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FAE69" w14:textId="0E1238F0"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55B15">
        <w:rPr>
          <w:rFonts w:ascii="Arial" w:eastAsia="Arial Unicode MS" w:hAnsi="Arial" w:cs="Arial"/>
          <w:b/>
          <w:bCs/>
          <w:sz w:val="24"/>
        </w:rPr>
        <w:t>163</w:t>
      </w:r>
      <w:r w:rsidRPr="00E01E14">
        <w:rPr>
          <w:rFonts w:ascii="Arial" w:eastAsia="Arial Unicode MS" w:hAnsi="Arial" w:cs="Arial"/>
          <w:b/>
          <w:bCs/>
          <w:sz w:val="24"/>
        </w:rPr>
        <w:tab/>
      </w:r>
      <w:r w:rsidR="001F0BF7" w:rsidRPr="004606A9">
        <w:rPr>
          <w:rFonts w:ascii="Arial" w:eastAsia="SimSun" w:hAnsi="Arial"/>
          <w:b/>
          <w:noProof/>
          <w:color w:val="auto"/>
          <w:sz w:val="28"/>
          <w:lang w:eastAsia="en-US"/>
        </w:rPr>
        <w:t>S2-2</w:t>
      </w:r>
      <w:r w:rsidR="00F313AA" w:rsidRPr="004606A9">
        <w:rPr>
          <w:rFonts w:ascii="Arial" w:eastAsia="SimSun" w:hAnsi="Arial"/>
          <w:b/>
          <w:noProof/>
          <w:color w:val="auto"/>
          <w:sz w:val="28"/>
          <w:lang w:eastAsia="en-US"/>
        </w:rPr>
        <w:t>4</w:t>
      </w:r>
      <w:r w:rsidR="00E54EAE" w:rsidRPr="004606A9">
        <w:rPr>
          <w:rFonts w:ascii="Arial" w:eastAsia="SimSun" w:hAnsi="Arial"/>
          <w:b/>
          <w:noProof/>
          <w:color w:val="auto"/>
          <w:sz w:val="28"/>
          <w:lang w:eastAsia="en-US"/>
        </w:rPr>
        <w:t>0</w:t>
      </w:r>
      <w:r w:rsidR="004606A9" w:rsidRPr="004606A9">
        <w:rPr>
          <w:rFonts w:ascii="Arial" w:eastAsia="SimSun" w:hAnsi="Arial"/>
          <w:b/>
          <w:noProof/>
          <w:color w:val="auto"/>
          <w:sz w:val="28"/>
          <w:lang w:eastAsia="en-US"/>
        </w:rPr>
        <w:t>6424</w:t>
      </w:r>
    </w:p>
    <w:p w14:paraId="4A029F07" w14:textId="7BBB5940" w:rsidR="00A24F28" w:rsidRPr="003244C5" w:rsidRDefault="00455B1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23747553"/>
      <w:proofErr w:type="spellStart"/>
      <w:r>
        <w:rPr>
          <w:rFonts w:ascii="Arial" w:eastAsia="Arial Unicode MS" w:hAnsi="Arial" w:cs="Arial"/>
          <w:b/>
          <w:bCs/>
          <w:sz w:val="24"/>
        </w:rPr>
        <w:t>Jeju</w:t>
      </w:r>
      <w:proofErr w:type="spellEnd"/>
      <w:r w:rsidR="00F313AA">
        <w:rPr>
          <w:rFonts w:ascii="Arial" w:eastAsia="Arial Unicode MS" w:hAnsi="Arial" w:cs="Arial"/>
          <w:b/>
          <w:bCs/>
          <w:sz w:val="24"/>
        </w:rPr>
        <w:t xml:space="preserve">, </w:t>
      </w:r>
      <w:r>
        <w:rPr>
          <w:rFonts w:ascii="Arial" w:eastAsia="Arial Unicode MS" w:hAnsi="Arial" w:cs="Arial"/>
          <w:b/>
          <w:bCs/>
          <w:sz w:val="24"/>
        </w:rPr>
        <w:t>Korea</w:t>
      </w:r>
      <w:r w:rsidR="00C912CF" w:rsidRPr="00C912CF">
        <w:rPr>
          <w:rFonts w:ascii="Arial" w:eastAsia="Arial Unicode MS" w:hAnsi="Arial" w:cs="Arial"/>
          <w:b/>
          <w:bCs/>
          <w:sz w:val="24"/>
        </w:rPr>
        <w:t xml:space="preserve">, </w:t>
      </w:r>
      <w:r>
        <w:rPr>
          <w:rFonts w:ascii="Arial" w:eastAsia="Arial Unicode MS" w:hAnsi="Arial" w:cs="Arial"/>
          <w:b/>
          <w:bCs/>
          <w:sz w:val="24"/>
        </w:rPr>
        <w:t>May</w:t>
      </w:r>
      <w:r w:rsidR="002974AC" w:rsidRPr="002974AC">
        <w:rPr>
          <w:rFonts w:ascii="Arial" w:eastAsia="Arial Unicode MS" w:hAnsi="Arial" w:cs="Arial"/>
          <w:b/>
          <w:bCs/>
          <w:sz w:val="24"/>
        </w:rPr>
        <w:t xml:space="preserve"> </w:t>
      </w:r>
      <w:r>
        <w:rPr>
          <w:rFonts w:ascii="Arial" w:eastAsia="Arial Unicode MS" w:hAnsi="Arial" w:cs="Arial"/>
          <w:b/>
          <w:bCs/>
          <w:sz w:val="24"/>
        </w:rPr>
        <w:t>27</w:t>
      </w:r>
      <w:r w:rsidR="002974AC" w:rsidRPr="002974AC">
        <w:rPr>
          <w:rFonts w:ascii="Arial" w:eastAsia="Arial Unicode MS" w:hAnsi="Arial" w:cs="Arial"/>
          <w:b/>
          <w:bCs/>
          <w:sz w:val="24"/>
        </w:rPr>
        <w:t xml:space="preserve"> - </w:t>
      </w:r>
      <w:r>
        <w:rPr>
          <w:rFonts w:ascii="Arial" w:eastAsia="Arial Unicode MS" w:hAnsi="Arial" w:cs="Arial"/>
          <w:b/>
          <w:bCs/>
          <w:sz w:val="24"/>
        </w:rPr>
        <w:t>31</w:t>
      </w:r>
      <w:r w:rsidR="002974AC" w:rsidRPr="002974AC">
        <w:rPr>
          <w:rFonts w:ascii="Arial" w:eastAsia="Arial Unicode MS" w:hAnsi="Arial" w:cs="Arial"/>
          <w:b/>
          <w:bCs/>
          <w:sz w:val="24"/>
        </w:rPr>
        <w:t>, 202</w:t>
      </w:r>
      <w:r w:rsidR="00311F0C">
        <w:rPr>
          <w:rFonts w:ascii="Arial" w:eastAsia="Arial Unicode MS" w:hAnsi="Arial" w:cs="Arial"/>
          <w:b/>
          <w:bCs/>
          <w:sz w:val="24"/>
        </w:rPr>
        <w:t>4</w:t>
      </w:r>
      <w:r w:rsidR="003244C5" w:rsidRPr="00927C1B">
        <w:rPr>
          <w:rFonts w:ascii="Arial" w:eastAsia="Arial Unicode MS" w:hAnsi="Arial" w:cs="Arial"/>
          <w:b/>
          <w:bCs/>
        </w:rPr>
        <w:tab/>
      </w:r>
    </w:p>
    <w:p w14:paraId="619BA1D0" w14:textId="77777777" w:rsidR="00A24F28" w:rsidRPr="00927C1B" w:rsidRDefault="00A24F28" w:rsidP="00A24F28">
      <w:pPr>
        <w:rPr>
          <w:rFonts w:ascii="Arial" w:hAnsi="Arial" w:cs="Arial"/>
        </w:rPr>
      </w:pPr>
      <w:bookmarkStart w:id="1" w:name="_GoBack"/>
      <w:bookmarkEnd w:id="0"/>
      <w:bookmarkEnd w:id="1"/>
    </w:p>
    <w:p w14:paraId="2A9B9356" w14:textId="425A7257" w:rsidR="00772F47" w:rsidRPr="00CE285C" w:rsidRDefault="00A24F28" w:rsidP="00A24F28">
      <w:pPr>
        <w:ind w:left="2127" w:hanging="2127"/>
        <w:rPr>
          <w:rFonts w:ascii="Arial" w:hAnsi="Arial" w:cs="Arial"/>
          <w:b/>
        </w:rPr>
      </w:pPr>
      <w:r w:rsidRPr="00CE285C">
        <w:rPr>
          <w:rFonts w:ascii="Arial" w:hAnsi="Arial" w:cs="Arial"/>
          <w:b/>
        </w:rPr>
        <w:t>Source:</w:t>
      </w:r>
      <w:r w:rsidRPr="00CE285C">
        <w:rPr>
          <w:rFonts w:ascii="Arial" w:hAnsi="Arial" w:cs="Arial"/>
          <w:b/>
        </w:rPr>
        <w:tab/>
      </w:r>
      <w:r w:rsidR="00F40CFA" w:rsidRPr="00CE285C">
        <w:rPr>
          <w:rFonts w:ascii="Arial" w:hAnsi="Arial" w:cs="Arial"/>
          <w:b/>
        </w:rPr>
        <w:t>China Mobile</w:t>
      </w:r>
    </w:p>
    <w:p w14:paraId="2D701DDD" w14:textId="30EA9422" w:rsidR="007C2972" w:rsidRPr="00CE285C" w:rsidRDefault="00A24F28" w:rsidP="00A24F28">
      <w:pPr>
        <w:ind w:left="2127" w:hanging="2127"/>
        <w:rPr>
          <w:rFonts w:ascii="Arial" w:hAnsi="Arial" w:cs="Arial"/>
          <w:b/>
        </w:rPr>
      </w:pPr>
      <w:r w:rsidRPr="00CE285C">
        <w:rPr>
          <w:rFonts w:ascii="Arial" w:hAnsi="Arial" w:cs="Arial"/>
          <w:b/>
        </w:rPr>
        <w:t>Title:</w:t>
      </w:r>
      <w:r w:rsidRPr="00CE285C">
        <w:rPr>
          <w:rFonts w:ascii="Arial" w:hAnsi="Arial" w:cs="Arial"/>
          <w:b/>
        </w:rPr>
        <w:tab/>
      </w:r>
      <w:r w:rsidR="00593B26" w:rsidRPr="00CE285C">
        <w:rPr>
          <w:rFonts w:ascii="Arial" w:hAnsi="Arial" w:cs="Arial"/>
          <w:b/>
        </w:rPr>
        <w:t>TR 23.700-70 KI#3</w:t>
      </w:r>
      <w:r w:rsidR="007B05FF" w:rsidRPr="00CE285C">
        <w:rPr>
          <w:rFonts w:ascii="Arial" w:hAnsi="Arial" w:cs="Arial"/>
          <w:b/>
        </w:rPr>
        <w:t>: Evaluation</w:t>
      </w:r>
      <w:r w:rsidR="00455B15" w:rsidRPr="00CE285C">
        <w:rPr>
          <w:rFonts w:ascii="Arial" w:hAnsi="Arial" w:cs="Arial"/>
          <w:b/>
        </w:rPr>
        <w:t xml:space="preserve"> &amp; Conclusion </w:t>
      </w:r>
      <w:r w:rsidR="007B05FF" w:rsidRPr="00CE285C">
        <w:rPr>
          <w:rFonts w:ascii="Arial" w:hAnsi="Arial" w:cs="Arial"/>
          <w:b/>
        </w:rPr>
        <w:t xml:space="preserve">for </w:t>
      </w:r>
      <w:r w:rsidR="00593B26" w:rsidRPr="00CE285C">
        <w:rPr>
          <w:rFonts w:ascii="Arial" w:hAnsi="Arial" w:cs="Arial"/>
          <w:b/>
        </w:rPr>
        <w:t>leveraging PDU Set QoS information for DSCP marking over N3/N9 in the transport network</w:t>
      </w:r>
    </w:p>
    <w:p w14:paraId="41367609" w14:textId="74CA2BB2" w:rsidR="00A24F28" w:rsidRPr="00CE285C" w:rsidRDefault="002A3C41" w:rsidP="00A24F28">
      <w:pPr>
        <w:ind w:left="2127" w:hanging="2127"/>
        <w:rPr>
          <w:rFonts w:ascii="Arial" w:hAnsi="Arial" w:cs="Arial"/>
          <w:b/>
        </w:rPr>
      </w:pPr>
      <w:r w:rsidRPr="00CE285C">
        <w:rPr>
          <w:rFonts w:ascii="Arial" w:hAnsi="Arial" w:cs="Arial"/>
          <w:b/>
        </w:rPr>
        <w:t>Document for:</w:t>
      </w:r>
      <w:r w:rsidRPr="00CE285C">
        <w:rPr>
          <w:rFonts w:ascii="Arial" w:hAnsi="Arial" w:cs="Arial"/>
          <w:b/>
        </w:rPr>
        <w:tab/>
      </w:r>
      <w:r w:rsidR="00455B15" w:rsidRPr="00CE285C">
        <w:rPr>
          <w:rFonts w:ascii="Arial" w:hAnsi="Arial" w:cs="Arial"/>
          <w:b/>
        </w:rPr>
        <w:t>Approval</w:t>
      </w:r>
    </w:p>
    <w:p w14:paraId="615B0D6F" w14:textId="2E67CBAF" w:rsidR="00A24F28" w:rsidRPr="00CE285C" w:rsidRDefault="008F7D6D" w:rsidP="00A24F28">
      <w:pPr>
        <w:ind w:left="2127" w:hanging="2127"/>
        <w:rPr>
          <w:rFonts w:ascii="Arial" w:hAnsi="Arial" w:cs="Arial"/>
          <w:b/>
        </w:rPr>
      </w:pPr>
      <w:r w:rsidRPr="00CE285C">
        <w:rPr>
          <w:rFonts w:ascii="Arial" w:hAnsi="Arial" w:cs="Arial"/>
          <w:b/>
        </w:rPr>
        <w:t>Agenda Item:</w:t>
      </w:r>
      <w:r w:rsidRPr="00CE285C">
        <w:rPr>
          <w:rFonts w:ascii="Arial" w:hAnsi="Arial" w:cs="Arial"/>
          <w:b/>
        </w:rPr>
        <w:tab/>
      </w:r>
      <w:r w:rsidR="007B05FF" w:rsidRPr="00CE285C">
        <w:rPr>
          <w:rFonts w:ascii="Arial" w:hAnsi="Arial" w:cs="Arial"/>
          <w:b/>
        </w:rPr>
        <w:t>1</w:t>
      </w:r>
      <w:r w:rsidR="005A55F8" w:rsidRPr="00CE285C">
        <w:rPr>
          <w:rFonts w:ascii="Arial" w:hAnsi="Arial" w:cs="Arial"/>
          <w:b/>
        </w:rPr>
        <w:t>9.</w:t>
      </w:r>
      <w:r w:rsidR="007B05FF" w:rsidRPr="00CE285C">
        <w:rPr>
          <w:rFonts w:ascii="Arial" w:hAnsi="Arial" w:cs="Arial"/>
          <w:b/>
        </w:rPr>
        <w:t>3</w:t>
      </w:r>
    </w:p>
    <w:p w14:paraId="7D1F572D" w14:textId="1C4D4FC6" w:rsidR="00A24F28" w:rsidRPr="00CE285C" w:rsidRDefault="00A24F28" w:rsidP="00A24F28">
      <w:pPr>
        <w:ind w:left="2127" w:hanging="2127"/>
        <w:rPr>
          <w:rFonts w:ascii="Arial" w:hAnsi="Arial" w:cs="Arial"/>
          <w:b/>
        </w:rPr>
      </w:pPr>
      <w:r w:rsidRPr="00CE285C">
        <w:rPr>
          <w:rFonts w:ascii="Arial" w:hAnsi="Arial" w:cs="Arial"/>
          <w:b/>
        </w:rPr>
        <w:t>Work Item / Release:</w:t>
      </w:r>
      <w:r w:rsidRPr="00CE285C">
        <w:rPr>
          <w:rFonts w:ascii="Arial" w:hAnsi="Arial" w:cs="Arial"/>
          <w:b/>
        </w:rPr>
        <w:tab/>
      </w:r>
      <w:r w:rsidR="007B05FF" w:rsidRPr="00CE285C">
        <w:rPr>
          <w:rFonts w:ascii="Arial" w:hAnsi="Arial" w:cs="Arial"/>
          <w:b/>
        </w:rPr>
        <w:t>FS_XRM Ph2</w:t>
      </w:r>
      <w:r w:rsidR="00462B3D" w:rsidRPr="00CE285C">
        <w:rPr>
          <w:rFonts w:ascii="Arial" w:hAnsi="Arial" w:cs="Arial"/>
          <w:b/>
        </w:rPr>
        <w:t xml:space="preserve"> / Rel-1</w:t>
      </w:r>
      <w:r w:rsidR="007B05FF" w:rsidRPr="00CE285C">
        <w:rPr>
          <w:rFonts w:ascii="Arial" w:hAnsi="Arial" w:cs="Arial"/>
          <w:b/>
        </w:rPr>
        <w:t>9</w:t>
      </w:r>
    </w:p>
    <w:p w14:paraId="3241B897" w14:textId="255ABBED" w:rsidR="00593B26" w:rsidRPr="00886F9B" w:rsidRDefault="00A24F28" w:rsidP="00EC53AC">
      <w:pPr>
        <w:jc w:val="both"/>
        <w:rPr>
          <w:rFonts w:asciiTheme="minorHAnsi" w:hAnsiTheme="minorHAnsi" w:cstheme="minorHAnsi"/>
        </w:rPr>
      </w:pPr>
      <w:r w:rsidRPr="00CE285C">
        <w:rPr>
          <w:rFonts w:ascii="Arial" w:hAnsi="Arial" w:cs="Arial"/>
          <w:b/>
        </w:rPr>
        <w:t>Abstract</w:t>
      </w:r>
      <w:r w:rsidRPr="00886F9B">
        <w:rPr>
          <w:rFonts w:asciiTheme="minorHAnsi" w:hAnsiTheme="minorHAnsi" w:cstheme="minorHAnsi"/>
          <w:i/>
        </w:rPr>
        <w:t xml:space="preserve">: </w:t>
      </w:r>
      <w:r w:rsidR="00455B15" w:rsidRPr="00CE285C">
        <w:rPr>
          <w:rFonts w:ascii="Arial" w:hAnsi="Arial" w:cs="Arial"/>
          <w:i/>
        </w:rPr>
        <w:t>T</w:t>
      </w:r>
      <w:r w:rsidR="007D689C" w:rsidRPr="00CE285C">
        <w:rPr>
          <w:rFonts w:ascii="Arial" w:hAnsi="Arial" w:cs="Arial"/>
          <w:i/>
        </w:rPr>
        <w:t>his</w:t>
      </w:r>
      <w:r w:rsidR="007B05FF" w:rsidRPr="00CE285C">
        <w:rPr>
          <w:rFonts w:ascii="Arial" w:hAnsi="Arial" w:cs="Arial"/>
          <w:i/>
        </w:rPr>
        <w:t xml:space="preserve"> </w:t>
      </w:r>
      <w:proofErr w:type="spellStart"/>
      <w:r w:rsidR="00455B15" w:rsidRPr="00CE285C">
        <w:rPr>
          <w:rFonts w:ascii="Arial" w:hAnsi="Arial" w:cs="Arial"/>
          <w:i/>
        </w:rPr>
        <w:t>pCR</w:t>
      </w:r>
      <w:proofErr w:type="spellEnd"/>
      <w:r w:rsidR="007B05FF" w:rsidRPr="00CE285C">
        <w:rPr>
          <w:rFonts w:ascii="Arial" w:hAnsi="Arial" w:cs="Arial"/>
          <w:i/>
        </w:rPr>
        <w:t xml:space="preserve"> evaluates </w:t>
      </w:r>
      <w:r w:rsidR="00593B26" w:rsidRPr="00CE285C">
        <w:rPr>
          <w:rFonts w:ascii="Arial" w:hAnsi="Arial" w:cs="Arial"/>
          <w:i/>
        </w:rPr>
        <w:t xml:space="preserve">how to apply the PDU-set QoS information to the DSCP markings of the XRM traffic that would be transported over the N3 &amp; N9 wire. </w:t>
      </w:r>
      <w:r w:rsidR="00850162">
        <w:rPr>
          <w:rFonts w:ascii="Arial" w:hAnsi="Arial" w:cs="Arial"/>
          <w:i/>
        </w:rPr>
        <w:t>The</w:t>
      </w:r>
      <w:r w:rsidR="00593B26" w:rsidRPr="00CE285C">
        <w:rPr>
          <w:rFonts w:ascii="Arial" w:hAnsi="Arial" w:cs="Arial"/>
          <w:i/>
        </w:rPr>
        <w:t xml:space="preserve"> </w:t>
      </w:r>
      <w:r w:rsidR="00DA0A82">
        <w:rPr>
          <w:rFonts w:ascii="Arial" w:hAnsi="Arial" w:cs="Arial"/>
          <w:i/>
        </w:rPr>
        <w:t>evaluation</w:t>
      </w:r>
      <w:r w:rsidR="00850162">
        <w:rPr>
          <w:rFonts w:ascii="Arial" w:hAnsi="Arial" w:cs="Arial"/>
          <w:i/>
        </w:rPr>
        <w:t xml:space="preserve"> results</w:t>
      </w:r>
      <w:r w:rsidR="00593B26" w:rsidRPr="00CE285C">
        <w:rPr>
          <w:rFonts w:ascii="Arial" w:hAnsi="Arial" w:cs="Arial"/>
          <w:i/>
        </w:rPr>
        <w:t xml:space="preserve"> </w:t>
      </w:r>
      <w:r w:rsidR="00CE285C">
        <w:rPr>
          <w:rFonts w:ascii="Arial" w:hAnsi="Arial" w:cs="Arial"/>
          <w:i/>
        </w:rPr>
        <w:t xml:space="preserve">reflect </w:t>
      </w:r>
      <w:r w:rsidR="00A572B9">
        <w:rPr>
          <w:rFonts w:ascii="Arial" w:hAnsi="Arial" w:cs="Arial"/>
          <w:i/>
        </w:rPr>
        <w:t xml:space="preserve">some </w:t>
      </w:r>
      <w:r w:rsidR="00CE285C">
        <w:rPr>
          <w:rFonts w:ascii="Arial" w:hAnsi="Arial" w:cs="Arial"/>
          <w:i/>
        </w:rPr>
        <w:t>concerns upon</w:t>
      </w:r>
      <w:r w:rsidR="00593B26" w:rsidRPr="00CE285C">
        <w:rPr>
          <w:rFonts w:ascii="Arial" w:hAnsi="Arial" w:cs="Arial"/>
          <w:i/>
        </w:rPr>
        <w:t xml:space="preserve"> using PSI (PDU Set Importance) to map the DSCP</w:t>
      </w:r>
      <w:r w:rsidR="00F608E5" w:rsidRPr="00CE285C">
        <w:rPr>
          <w:rFonts w:ascii="Arial" w:hAnsi="Arial" w:cs="Arial"/>
          <w:i/>
        </w:rPr>
        <w:t xml:space="preserve"> marking</w:t>
      </w:r>
      <w:r w:rsidR="00877F57">
        <w:rPr>
          <w:rFonts w:ascii="Arial" w:hAnsi="Arial" w:cs="Arial"/>
          <w:i/>
        </w:rPr>
        <w:t xml:space="preserve"> for the effective handling of XRM PDUs on the N3/N9 wires.</w:t>
      </w:r>
    </w:p>
    <w:p w14:paraId="3FDD8F70" w14:textId="77777777" w:rsidR="001A3B49" w:rsidRDefault="001A3B49" w:rsidP="001A3B49">
      <w:pPr>
        <w:pStyle w:val="Heading1"/>
      </w:pPr>
      <w:r>
        <w:t>1</w:t>
      </w:r>
      <w:r>
        <w:tab/>
        <w:t>Discussion</w:t>
      </w:r>
    </w:p>
    <w:p w14:paraId="31D489B0" w14:textId="3236F49A" w:rsidR="001A3B49" w:rsidRDefault="001A3B49" w:rsidP="001A3B49">
      <w:pPr>
        <w:rPr>
          <w:lang w:val="en-US" w:eastAsia="zh-CN"/>
        </w:rPr>
      </w:pPr>
      <w:bookmarkStart w:id="2" w:name="_Hlk85614707"/>
      <w:r>
        <w:rPr>
          <w:rFonts w:hint="eastAsia"/>
          <w:lang w:val="en-US" w:eastAsia="zh-CN"/>
        </w:rPr>
        <w:t>This paper provides evaluation and conclusion of KI#</w:t>
      </w:r>
      <w:r>
        <w:rPr>
          <w:lang w:val="en-US" w:eastAsia="zh-CN"/>
        </w:rPr>
        <w:t>3</w:t>
      </w:r>
      <w:r>
        <w:rPr>
          <w:rFonts w:hint="eastAsia"/>
          <w:lang w:val="en-US" w:eastAsia="zh-CN"/>
        </w:rPr>
        <w:t xml:space="preserve">: </w:t>
      </w:r>
      <w:r>
        <w:rPr>
          <w:lang w:val="en-US" w:eastAsia="zh-CN"/>
        </w:rPr>
        <w:t>Leverage PDU Set QoS information for DSCP marking over N3/N9 in the transport network.</w:t>
      </w:r>
    </w:p>
    <w:bookmarkEnd w:id="2"/>
    <w:p w14:paraId="41B30226" w14:textId="77777777" w:rsidR="001A3B49" w:rsidRDefault="001A3B49" w:rsidP="001A3B49">
      <w:pPr>
        <w:pStyle w:val="Heading1"/>
      </w:pPr>
      <w:r>
        <w:t>2</w:t>
      </w:r>
      <w:r>
        <w:rPr>
          <w:rFonts w:hint="eastAsia"/>
          <w:lang w:val="en-US" w:eastAsia="zh-CN"/>
        </w:rPr>
        <w:tab/>
      </w:r>
      <w:r>
        <w:t>Proposal</w:t>
      </w:r>
    </w:p>
    <w:p w14:paraId="0B664426" w14:textId="23484E0F" w:rsidR="001A3B49" w:rsidRDefault="001A3B49" w:rsidP="001A3B49">
      <w:bookmarkStart w:id="3" w:name="_Hlk513714389"/>
      <w:r>
        <w:t xml:space="preserve">It is proposed to </w:t>
      </w:r>
      <w:r>
        <w:rPr>
          <w:rFonts w:hint="eastAsia"/>
          <w:lang w:val="en-US" w:eastAsia="zh-CN"/>
        </w:rPr>
        <w:t xml:space="preserve">include the below changes into </w:t>
      </w:r>
      <w:r>
        <w:t>TR 23.700-</w:t>
      </w:r>
      <w:r w:rsidR="00D358F7">
        <w:rPr>
          <w:rFonts w:hint="eastAsia"/>
          <w:lang w:val="en-US" w:eastAsia="zh-CN"/>
        </w:rPr>
        <w:t>70</w:t>
      </w:r>
      <w:r>
        <w:t>.</w:t>
      </w:r>
    </w:p>
    <w:bookmarkEnd w:id="3"/>
    <w:p w14:paraId="6D511F33" w14:textId="77777777" w:rsidR="001A3B49" w:rsidRDefault="001A3B49" w:rsidP="001A3B49">
      <w:pPr>
        <w:pStyle w:val="Heading1"/>
        <w:rPr>
          <w:rFonts w:eastAsia="Yu Mincho"/>
        </w:rPr>
      </w:pPr>
    </w:p>
    <w:p w14:paraId="5C26C69C" w14:textId="77777777" w:rsidR="001A3B49" w:rsidRDefault="001A3B49" w:rsidP="001A3B49">
      <w:pPr>
        <w:rPr>
          <w:rFonts w:ascii="Arial" w:hAnsi="Arial" w:cs="Arial"/>
          <w:i/>
        </w:rPr>
      </w:pPr>
    </w:p>
    <w:p w14:paraId="569E3BD7" w14:textId="77777777" w:rsidR="001A3B49" w:rsidRDefault="001A3B49" w:rsidP="001A3B49">
      <w:pPr>
        <w:pStyle w:val="ListParagraph"/>
        <w:pBdr>
          <w:top w:val="single" w:sz="8" w:space="1" w:color="FF0000"/>
          <w:left w:val="single" w:sz="8" w:space="4" w:color="FF0000"/>
          <w:bottom w:val="single" w:sz="8" w:space="1" w:color="FF0000"/>
          <w:right w:val="single" w:sz="8" w:space="4" w:color="FF0000"/>
        </w:pBdr>
        <w:spacing w:after="120"/>
        <w:ind w:left="0"/>
        <w:jc w:val="center"/>
        <w:rPr>
          <w:rFonts w:ascii="Arial" w:hAnsi="Arial"/>
          <w:i/>
          <w:color w:val="FF0000"/>
          <w:sz w:val="24"/>
          <w:lang w:val="en-US" w:eastAsia="zh-CN"/>
        </w:rPr>
      </w:pPr>
      <w:r>
        <w:rPr>
          <w:rFonts w:ascii="Arial" w:eastAsiaTheme="minorEastAsia" w:hAnsi="Arial"/>
          <w:i/>
          <w:color w:val="FF0000"/>
          <w:sz w:val="24"/>
          <w:lang w:val="en-US" w:eastAsia="zh-CN"/>
        </w:rPr>
        <w:t>FIRST CHANGE</w:t>
      </w:r>
      <w:r>
        <w:rPr>
          <w:rFonts w:ascii="Arial" w:eastAsiaTheme="minorEastAsia" w:hAnsi="Arial" w:hint="eastAsia"/>
          <w:i/>
          <w:color w:val="FF0000"/>
          <w:sz w:val="24"/>
          <w:lang w:val="en-US" w:eastAsia="zh-CN"/>
        </w:rPr>
        <w:t xml:space="preserve"> (all new text)</w:t>
      </w:r>
    </w:p>
    <w:p w14:paraId="4E75663A" w14:textId="55EB1B87" w:rsidR="001D4407" w:rsidRPr="00A63A8D" w:rsidRDefault="00D358F7" w:rsidP="00AD2CD3">
      <w:pPr>
        <w:pStyle w:val="Heading2"/>
        <w:rPr>
          <w:rFonts w:ascii="Arial" w:hAnsi="Arial" w:cs="Arial"/>
          <w:szCs w:val="28"/>
          <w:lang w:val="en-US"/>
        </w:rPr>
      </w:pPr>
      <w:r w:rsidRPr="00A63A8D">
        <w:rPr>
          <w:rFonts w:ascii="Arial" w:hAnsi="Arial" w:cs="Arial"/>
          <w:szCs w:val="28"/>
          <w:lang w:val="en-US"/>
        </w:rPr>
        <w:t>7.x</w:t>
      </w:r>
      <w:r w:rsidR="004D6250" w:rsidRPr="00A63A8D">
        <w:rPr>
          <w:rFonts w:ascii="Arial" w:hAnsi="Arial" w:cs="Arial"/>
          <w:szCs w:val="28"/>
          <w:lang w:val="en-US"/>
        </w:rPr>
        <w:tab/>
      </w:r>
      <w:r w:rsidR="004D6250" w:rsidRPr="00A63A8D">
        <w:rPr>
          <w:rFonts w:ascii="Arial" w:hAnsi="Arial" w:cs="Arial"/>
          <w:szCs w:val="28"/>
          <w:lang w:val="en-US"/>
        </w:rPr>
        <w:tab/>
      </w:r>
      <w:r w:rsidR="00DF0F56" w:rsidRPr="00A63A8D">
        <w:rPr>
          <w:rFonts w:ascii="Arial" w:hAnsi="Arial" w:cs="Arial"/>
          <w:szCs w:val="28"/>
          <w:lang w:val="en-US"/>
        </w:rPr>
        <w:t>Evaluation of KI#3</w:t>
      </w:r>
    </w:p>
    <w:p w14:paraId="171572E3" w14:textId="40409846" w:rsidR="00DF0F56" w:rsidRPr="00AD2CD3" w:rsidRDefault="00DF0F56" w:rsidP="00BB1997">
      <w:pPr>
        <w:overflowPunct/>
        <w:autoSpaceDE/>
        <w:autoSpaceDN/>
        <w:adjustRightInd/>
        <w:textAlignment w:val="auto"/>
        <w:rPr>
          <w:rFonts w:eastAsia="Times New Roman"/>
          <w:color w:val="auto"/>
          <w:lang w:eastAsia="en-US"/>
        </w:rPr>
      </w:pPr>
      <w:r w:rsidRPr="00AD2CD3">
        <w:rPr>
          <w:rFonts w:eastAsia="Times New Roman"/>
          <w:color w:val="auto"/>
          <w:lang w:eastAsia="en-US"/>
        </w:rPr>
        <w:t>The key issue proposes to study whether, how, and what PDU Set QoS information can be used for DSCP marking on the outer header of downlink packets of the PDU Set over N3/N9 in the transport network</w:t>
      </w:r>
    </w:p>
    <w:p w14:paraId="4462CA57" w14:textId="2FC13FA0" w:rsidR="007B69AD" w:rsidRPr="00AD2CD3" w:rsidRDefault="004B7D90" w:rsidP="00DF0F56">
      <w:pPr>
        <w:overflowPunct/>
        <w:autoSpaceDE/>
        <w:autoSpaceDN/>
        <w:adjustRightInd/>
        <w:textAlignment w:val="auto"/>
        <w:rPr>
          <w:rFonts w:eastAsia="Times New Roman"/>
          <w:color w:val="auto"/>
          <w:lang w:val="en-US" w:eastAsia="zh-CN"/>
        </w:rPr>
      </w:pPr>
      <w:r w:rsidRPr="00AD2CD3">
        <w:rPr>
          <w:rFonts w:eastAsia="Times New Roman"/>
          <w:color w:val="auto"/>
          <w:lang w:eastAsia="zh-CN"/>
        </w:rPr>
        <w:t xml:space="preserve">There </w:t>
      </w:r>
      <w:r w:rsidR="0008466E" w:rsidRPr="00AD2CD3">
        <w:rPr>
          <w:rFonts w:eastAsia="Times New Roman"/>
          <w:color w:val="auto"/>
          <w:lang w:eastAsia="zh-CN"/>
        </w:rPr>
        <w:t>are</w:t>
      </w:r>
      <w:r w:rsidRPr="00AD2CD3">
        <w:rPr>
          <w:rFonts w:eastAsia="Times New Roman"/>
          <w:color w:val="auto"/>
          <w:lang w:val="en-US" w:eastAsia="zh-CN"/>
        </w:rPr>
        <w:t xml:space="preserve"> two solutions </w:t>
      </w:r>
      <w:r w:rsidR="0008466E" w:rsidRPr="00AD2CD3">
        <w:rPr>
          <w:rFonts w:eastAsia="Times New Roman"/>
          <w:color w:val="auto"/>
          <w:lang w:val="en-US" w:eastAsia="zh-CN"/>
        </w:rPr>
        <w:t>proposed to address the KI, namely solutions #13 and #27.</w:t>
      </w:r>
    </w:p>
    <w:p w14:paraId="23B29F4A" w14:textId="11527A1D" w:rsidR="0008466E" w:rsidRPr="00AD2CD3" w:rsidRDefault="0008466E" w:rsidP="00DF0F56">
      <w:pPr>
        <w:overflowPunct/>
        <w:autoSpaceDE/>
        <w:autoSpaceDN/>
        <w:adjustRightInd/>
        <w:textAlignment w:val="auto"/>
        <w:rPr>
          <w:rFonts w:eastAsia="Times New Roman"/>
          <w:color w:val="auto"/>
          <w:lang w:val="en-US" w:eastAsia="zh-CN"/>
        </w:rPr>
      </w:pPr>
      <w:r w:rsidRPr="00AD2CD3">
        <w:rPr>
          <w:rFonts w:eastAsia="Times New Roman"/>
          <w:color w:val="auto"/>
          <w:lang w:val="en-US" w:eastAsia="zh-CN"/>
        </w:rPr>
        <w:t xml:space="preserve">The sol#13 recommends mainly to use the PDU Set Importance value (e.g., PSI) to derive the transport-level DSCP marking of the outer (IP) headers of XRM packets that would be later put on the N3/N9 wire. It also includes special DSCP-mapping logics to handle the PDUs carrying End of Data Burst (EDB) indications. The solution suggests the mapping be done in either SMF or UPF. </w:t>
      </w:r>
      <w:r w:rsidR="00364A33" w:rsidRPr="00AD2CD3">
        <w:rPr>
          <w:rFonts w:eastAsia="Times New Roman"/>
          <w:color w:val="auto"/>
          <w:lang w:val="en-US" w:eastAsia="zh-CN"/>
        </w:rPr>
        <w:t>If the KI#2 (e.g., end-to-end encrypted XRM streams) could be well handled such t</w:t>
      </w:r>
      <w:r w:rsidR="00AD2CD3" w:rsidRPr="00AD2CD3">
        <w:rPr>
          <w:rFonts w:eastAsia="Times New Roman"/>
          <w:color w:val="auto"/>
          <w:lang w:val="en-US" w:eastAsia="zh-CN"/>
        </w:rPr>
        <w:t>hat the PSI values of PDU sets w</w:t>
      </w:r>
      <w:r w:rsidR="00364A33" w:rsidRPr="00AD2CD3">
        <w:rPr>
          <w:rFonts w:eastAsia="Times New Roman"/>
          <w:color w:val="auto"/>
          <w:lang w:val="en-US" w:eastAsia="zh-CN"/>
        </w:rPr>
        <w:t>ould be correctly extracted from the received XRM traffic, then the deterministic nature of PSIs will make the DSCP mapping predictable.</w:t>
      </w:r>
    </w:p>
    <w:p w14:paraId="1CF946DF" w14:textId="623C5F5A" w:rsidR="007B69AD" w:rsidRPr="00AD2CD3" w:rsidRDefault="00364A33" w:rsidP="00DF0F56">
      <w:pPr>
        <w:overflowPunct/>
        <w:autoSpaceDE/>
        <w:autoSpaceDN/>
        <w:adjustRightInd/>
        <w:textAlignment w:val="auto"/>
        <w:rPr>
          <w:rFonts w:eastAsia="Times New Roman"/>
          <w:color w:val="auto"/>
          <w:lang w:val="en-US" w:eastAsia="zh-CN"/>
        </w:rPr>
      </w:pPr>
      <w:r w:rsidRPr="00AD2CD3">
        <w:rPr>
          <w:rFonts w:eastAsia="Times New Roman"/>
          <w:color w:val="auto"/>
          <w:lang w:val="en-US" w:eastAsia="en-US"/>
        </w:rPr>
        <w:t xml:space="preserve">The sol#27 raises a generic term, i.e., the DSCP assistance information, that would be used to guide the mapping of DSCP bits in outer IP headers of identified PDUs (of PDU sets). </w:t>
      </w:r>
      <w:r w:rsidR="00CE083E" w:rsidRPr="00AD2CD3">
        <w:rPr>
          <w:rFonts w:eastAsia="Times New Roman"/>
          <w:color w:val="auto"/>
          <w:lang w:val="en-US" w:eastAsia="zh-CN"/>
        </w:rPr>
        <w:t xml:space="preserve">This solution bears more </w:t>
      </w:r>
      <w:r w:rsidR="00C93EAA" w:rsidRPr="00AD2CD3">
        <w:rPr>
          <w:rFonts w:eastAsia="Times New Roman"/>
          <w:color w:val="auto"/>
          <w:lang w:val="en-US" w:eastAsia="zh-CN"/>
        </w:rPr>
        <w:t>common considerations, for which the PSIs of PDU-sets, or the (non-standard) priority of a QUIC session, might be used for DSCP mappings. Compared to the sol#13, this solution suggests the mapping logic be determined at SMF and the real mapping be done at UPF.</w:t>
      </w:r>
    </w:p>
    <w:p w14:paraId="4FBF2685" w14:textId="5944CEA4" w:rsidR="00DD42C5" w:rsidRPr="00AD2CD3" w:rsidRDefault="00AD2CD3" w:rsidP="00DD42C5">
      <w:pPr>
        <w:overflowPunct/>
        <w:autoSpaceDE/>
        <w:autoSpaceDN/>
        <w:adjustRightInd/>
        <w:spacing w:after="0"/>
        <w:textAlignment w:val="auto"/>
        <w:rPr>
          <w:rFonts w:eastAsia="Times New Roman"/>
          <w:color w:val="auto"/>
          <w:lang w:val="en-US" w:eastAsia="en-US"/>
        </w:rPr>
      </w:pPr>
      <w:r w:rsidRPr="00AD2CD3">
        <w:rPr>
          <w:lang w:val="en-US" w:eastAsia="en-US"/>
        </w:rPr>
        <w:t>As of now</w:t>
      </w:r>
      <w:r w:rsidR="00DD42C5" w:rsidRPr="00AD2CD3">
        <w:rPr>
          <w:lang w:val="en-US" w:eastAsia="en-US"/>
        </w:rPr>
        <w:t xml:space="preserve">, </w:t>
      </w:r>
      <w:r w:rsidRPr="00AD2CD3">
        <w:rPr>
          <w:rFonts w:eastAsia="Times New Roman"/>
          <w:color w:val="auto"/>
          <w:lang w:val="en-US" w:eastAsia="en-US"/>
        </w:rPr>
        <w:t>the following interim conclusions have been proposed</w:t>
      </w:r>
      <w:r w:rsidR="00DD42C5" w:rsidRPr="00AD2CD3">
        <w:rPr>
          <w:rFonts w:eastAsia="Times New Roman"/>
          <w:color w:val="auto"/>
          <w:lang w:val="en-US" w:eastAsia="en-US"/>
        </w:rPr>
        <w:t>:</w:t>
      </w:r>
    </w:p>
    <w:p w14:paraId="733590D5" w14:textId="13C5CD58" w:rsidR="00DD42C5" w:rsidRPr="00AD2CD3" w:rsidRDefault="00DD42C5" w:rsidP="00AD2CD3">
      <w:pPr>
        <w:pStyle w:val="ListParagraph"/>
        <w:numPr>
          <w:ilvl w:val="0"/>
          <w:numId w:val="8"/>
        </w:numPr>
        <w:overflowPunct/>
        <w:autoSpaceDE/>
        <w:autoSpaceDN/>
        <w:adjustRightInd/>
        <w:spacing w:after="0"/>
        <w:textAlignment w:val="auto"/>
        <w:rPr>
          <w:rFonts w:eastAsia="Times New Roman"/>
          <w:color w:val="auto"/>
          <w:lang w:val="en-US" w:eastAsia="en-US"/>
        </w:rPr>
      </w:pPr>
      <w:r w:rsidRPr="00AD2CD3">
        <w:rPr>
          <w:rFonts w:eastAsia="Times New Roman"/>
          <w:color w:val="auto"/>
          <w:lang w:val="en-US" w:eastAsia="en-US"/>
        </w:rPr>
        <w:lastRenderedPageBreak/>
        <w:t xml:space="preserve">SMF derives the Transport Level Marking for DL packets (N3/N9 interface) based on PDU Set Importance value(s) for a given PDU Set and sends to UPF via FAR. </w:t>
      </w:r>
      <w:r w:rsidR="006B3EB4" w:rsidRPr="00AD2CD3">
        <w:rPr>
          <w:rFonts w:eastAsia="Times New Roman"/>
          <w:color w:val="auto"/>
          <w:lang w:eastAsia="en-US"/>
        </w:rPr>
        <w:t>The FAR includes a Transport Level Marking List that contains a list of PDU Set Importance values, each of which is associated with a DSCP marking</w:t>
      </w:r>
    </w:p>
    <w:p w14:paraId="13D9CA3A" w14:textId="77777777" w:rsidR="00D73FE0" w:rsidRPr="00AD2CD3" w:rsidRDefault="00DD42C5" w:rsidP="00AD2CD3">
      <w:pPr>
        <w:pStyle w:val="ListParagraph"/>
        <w:numPr>
          <w:ilvl w:val="0"/>
          <w:numId w:val="8"/>
        </w:numPr>
        <w:overflowPunct/>
        <w:autoSpaceDE/>
        <w:autoSpaceDN/>
        <w:adjustRightInd/>
        <w:spacing w:after="0"/>
        <w:textAlignment w:val="auto"/>
        <w:rPr>
          <w:rFonts w:eastAsia="Times New Roman"/>
          <w:color w:val="auto"/>
          <w:lang w:val="en-US" w:eastAsia="en-US"/>
        </w:rPr>
      </w:pPr>
      <w:r w:rsidRPr="00AD2CD3">
        <w:rPr>
          <w:rFonts w:eastAsia="Times New Roman"/>
          <w:color w:val="auto"/>
          <w:lang w:val="en-US" w:eastAsia="en-US"/>
        </w:rPr>
        <w:t xml:space="preserve">UPF may also derive the DSCP for DL packets based on PDU Set Importance value(s) for a given PDU Set and/or for the whole QoS Flow, based on UPF's priority determination. </w:t>
      </w:r>
      <w:r w:rsidR="00D73FE0" w:rsidRPr="00AD2CD3">
        <w:rPr>
          <w:rFonts w:eastAsia="Times New Roman"/>
          <w:color w:val="auto"/>
          <w:lang w:val="en-US" w:eastAsia="en-US"/>
        </w:rPr>
        <w:t xml:space="preserve">UPF may assign different DSCP marking values per PDU Set within the same AF class of the DSCP value </w:t>
      </w:r>
      <w:proofErr w:type="spellStart"/>
      <w:r w:rsidR="00D73FE0" w:rsidRPr="00AD2CD3">
        <w:rPr>
          <w:rFonts w:eastAsia="Times New Roman"/>
          <w:color w:val="auto"/>
          <w:lang w:val="en-US" w:eastAsia="en-US"/>
        </w:rPr>
        <w:t>signalled</w:t>
      </w:r>
      <w:proofErr w:type="spellEnd"/>
      <w:r w:rsidR="00D73FE0" w:rsidRPr="00AD2CD3">
        <w:rPr>
          <w:rFonts w:eastAsia="Times New Roman"/>
          <w:color w:val="auto"/>
          <w:lang w:val="en-US" w:eastAsia="en-US"/>
        </w:rPr>
        <w:t xml:space="preserve"> by the SMF for the QoS flow, based on UPF's priority determination. </w:t>
      </w:r>
    </w:p>
    <w:p w14:paraId="15139C1F" w14:textId="2EC89897" w:rsidR="00DD42C5" w:rsidRPr="00AD2CD3" w:rsidRDefault="00DD42C5" w:rsidP="00AD2CD3">
      <w:pPr>
        <w:pStyle w:val="ListParagraph"/>
        <w:numPr>
          <w:ilvl w:val="0"/>
          <w:numId w:val="8"/>
        </w:numPr>
        <w:textAlignment w:val="auto"/>
        <w:rPr>
          <w:rFonts w:eastAsia="Times New Roman"/>
          <w:color w:val="auto"/>
          <w:lang w:eastAsia="en-US"/>
        </w:rPr>
      </w:pPr>
      <w:r w:rsidRPr="00AD2CD3">
        <w:rPr>
          <w:rFonts w:eastAsia="Times New Roman"/>
          <w:color w:val="auto"/>
          <w:lang w:val="en-US" w:eastAsia="en-US"/>
        </w:rPr>
        <w:t>After determining the PDU Set-level information of a downlink PDU arriving on N6, the UPF encapsulates the downlink PDU with a GTP-U header as indicated in the FAR and includes the PDU Set-level information (if available) in the GTP-U header.</w:t>
      </w:r>
      <w:r w:rsidR="00D73FE0" w:rsidRPr="00AD2CD3">
        <w:rPr>
          <w:rFonts w:eastAsia="Times New Roman"/>
          <w:color w:val="auto"/>
          <w:lang w:val="en-US" w:eastAsia="en-US"/>
        </w:rPr>
        <w:t xml:space="preserve"> The UPF then forwards the GTP-U packet on the N3/N9 reference point and includes the DSCP marking in the transport level header that corresponds to the derived PDU Set Importance value, as indicated in the Transport Level Marking List in the FAR. </w:t>
      </w:r>
    </w:p>
    <w:p w14:paraId="4C0AED31" w14:textId="363B01CB" w:rsidR="00AD2CD3" w:rsidRPr="00C9645C" w:rsidRDefault="00AD2CD3" w:rsidP="00497A1D">
      <w:pPr>
        <w:overflowPunct/>
        <w:autoSpaceDE/>
        <w:autoSpaceDN/>
        <w:adjustRightInd/>
        <w:textAlignment w:val="auto"/>
        <w:rPr>
          <w:rFonts w:eastAsia="Times New Roman"/>
          <w:color w:val="auto"/>
          <w:lang w:eastAsia="en-US"/>
        </w:rPr>
      </w:pPr>
      <w:r w:rsidRPr="00C9645C">
        <w:rPr>
          <w:rFonts w:eastAsia="Times New Roman"/>
          <w:color w:val="auto"/>
          <w:lang w:eastAsia="en-US"/>
        </w:rPr>
        <w:t xml:space="preserve">However, the following </w:t>
      </w:r>
      <w:r w:rsidR="00A572B9">
        <w:rPr>
          <w:rFonts w:eastAsia="Times New Roman"/>
          <w:color w:val="auto"/>
          <w:lang w:eastAsia="en-US"/>
        </w:rPr>
        <w:t>concerns</w:t>
      </w:r>
      <w:r w:rsidRPr="00C9645C">
        <w:rPr>
          <w:rFonts w:eastAsia="Times New Roman"/>
          <w:color w:val="auto"/>
          <w:lang w:eastAsia="en-US"/>
        </w:rPr>
        <w:t xml:space="preserve"> </w:t>
      </w:r>
      <w:r w:rsidR="00A572B9">
        <w:rPr>
          <w:rFonts w:eastAsia="Times New Roman"/>
          <w:color w:val="auto"/>
          <w:lang w:eastAsia="en-US"/>
        </w:rPr>
        <w:t>need to be addressed for the feasibility of conclusions:</w:t>
      </w:r>
    </w:p>
    <w:p w14:paraId="5B9F22F9" w14:textId="1ECA1BE0" w:rsidR="00726951" w:rsidRPr="00C9645C" w:rsidRDefault="00C9645C" w:rsidP="00C9645C">
      <w:pPr>
        <w:pStyle w:val="ListParagraph"/>
        <w:numPr>
          <w:ilvl w:val="0"/>
          <w:numId w:val="9"/>
        </w:numPr>
        <w:overflowPunct/>
        <w:autoSpaceDE/>
        <w:autoSpaceDN/>
        <w:adjustRightInd/>
        <w:spacing w:after="0"/>
        <w:textAlignment w:val="auto"/>
        <w:rPr>
          <w:rFonts w:eastAsia="Times New Roman"/>
          <w:color w:val="000000" w:themeColor="text1"/>
          <w:lang w:val="en-US" w:eastAsia="zh-CN"/>
        </w:rPr>
      </w:pPr>
      <w:r w:rsidRPr="00C9645C">
        <w:rPr>
          <w:rFonts w:eastAsia="Times New Roman"/>
          <w:color w:val="000000" w:themeColor="text1"/>
          <w:lang w:val="en-US" w:eastAsia="zh-CN"/>
        </w:rPr>
        <w:t xml:space="preserve">Challenging to achieve </w:t>
      </w:r>
      <w:r w:rsidR="00726951" w:rsidRPr="00C9645C">
        <w:rPr>
          <w:rFonts w:eastAsia="Times New Roman"/>
          <w:color w:val="000000" w:themeColor="text1"/>
          <w:lang w:val="en-US" w:eastAsia="zh-CN"/>
        </w:rPr>
        <w:t xml:space="preserve">consistent </w:t>
      </w:r>
      <w:r w:rsidRPr="00C9645C">
        <w:rPr>
          <w:rFonts w:eastAsia="Times New Roman"/>
          <w:color w:val="000000" w:themeColor="text1"/>
          <w:lang w:val="en-US" w:eastAsia="zh-CN"/>
        </w:rPr>
        <w:t xml:space="preserve">DSCP </w:t>
      </w:r>
      <w:r w:rsidR="00726951" w:rsidRPr="00C9645C">
        <w:rPr>
          <w:rFonts w:eastAsia="Times New Roman"/>
          <w:color w:val="000000" w:themeColor="text1"/>
          <w:lang w:val="en-US" w:eastAsia="zh-CN"/>
        </w:rPr>
        <w:t>mapping</w:t>
      </w:r>
      <w:r w:rsidRPr="00C9645C">
        <w:rPr>
          <w:rFonts w:eastAsia="Times New Roman"/>
          <w:color w:val="000000" w:themeColor="text1"/>
          <w:lang w:val="en-US" w:eastAsia="zh-CN"/>
        </w:rPr>
        <w:t xml:space="preserve"> </w:t>
      </w:r>
    </w:p>
    <w:p w14:paraId="3370E0B1" w14:textId="58339ABD" w:rsidR="00C9645C" w:rsidRPr="00DA0A82" w:rsidRDefault="00726951" w:rsidP="00DA0A82">
      <w:pPr>
        <w:pStyle w:val="ListParagraph"/>
        <w:numPr>
          <w:ilvl w:val="0"/>
          <w:numId w:val="10"/>
        </w:numPr>
        <w:overflowPunct/>
        <w:autoSpaceDE/>
        <w:autoSpaceDN/>
        <w:adjustRightInd/>
        <w:spacing w:after="0"/>
        <w:textAlignment w:val="auto"/>
        <w:rPr>
          <w:rFonts w:eastAsia="Times New Roman"/>
          <w:lang w:val="en-US" w:eastAsia="zh-CN"/>
        </w:rPr>
      </w:pPr>
      <w:r w:rsidRPr="00DA0A82">
        <w:rPr>
          <w:rFonts w:eastAsia="Times New Roman"/>
          <w:lang w:val="en-US" w:eastAsia="zh-CN"/>
        </w:rPr>
        <w:t xml:space="preserve">There is currently no warranty of the coordinated PSI (PDU Set Importance) settings across XRM streams and/or XRM services (APPs). </w:t>
      </w:r>
      <w:r w:rsidR="00C9645C" w:rsidRPr="00DA0A82">
        <w:rPr>
          <w:rFonts w:eastAsia="Times New Roman"/>
          <w:lang w:val="en-US" w:eastAsia="zh-CN"/>
        </w:rPr>
        <w:t>Both solutions propose to apply</w:t>
      </w:r>
      <w:r w:rsidR="00497A1D" w:rsidRPr="00DA0A82">
        <w:rPr>
          <w:rFonts w:eastAsia="Times New Roman"/>
          <w:lang w:val="en-US" w:eastAsia="zh-CN"/>
        </w:rPr>
        <w:t xml:space="preserve"> PSIs to map</w:t>
      </w:r>
      <w:r w:rsidR="00C9645C" w:rsidRPr="00DA0A82">
        <w:rPr>
          <w:rFonts w:eastAsia="Times New Roman"/>
          <w:lang w:val="en-US" w:eastAsia="zh-CN"/>
        </w:rPr>
        <w:t xml:space="preserve">ping </w:t>
      </w:r>
      <w:r w:rsidRPr="00DA0A82">
        <w:rPr>
          <w:rFonts w:eastAsia="Times New Roman"/>
          <w:lang w:val="en-US" w:eastAsia="zh-CN"/>
        </w:rPr>
        <w:t>DSCPs</w:t>
      </w:r>
      <w:r w:rsidR="00C9645C" w:rsidRPr="00DA0A82">
        <w:rPr>
          <w:rFonts w:eastAsia="Times New Roman"/>
          <w:lang w:val="en-US" w:eastAsia="zh-CN"/>
        </w:rPr>
        <w:t xml:space="preserve">. </w:t>
      </w:r>
      <w:r w:rsidR="00497A1D" w:rsidRPr="00DA0A82">
        <w:rPr>
          <w:rFonts w:eastAsia="Times New Roman"/>
          <w:lang w:val="en-US" w:eastAsia="zh-CN"/>
        </w:rPr>
        <w:t>XRM PDUs</w:t>
      </w:r>
      <w:r w:rsidR="00C9645C" w:rsidRPr="00DA0A82">
        <w:rPr>
          <w:rFonts w:eastAsia="Times New Roman"/>
          <w:lang w:val="en-US" w:eastAsia="zh-CN"/>
        </w:rPr>
        <w:t xml:space="preserve"> with differentiated DSCP markings</w:t>
      </w:r>
      <w:r w:rsidRPr="00DA0A82">
        <w:rPr>
          <w:rFonts w:eastAsia="Times New Roman"/>
          <w:lang w:val="en-US" w:eastAsia="zh-CN"/>
        </w:rPr>
        <w:t xml:space="preserve"> will </w:t>
      </w:r>
      <w:r w:rsidR="00C9645C" w:rsidRPr="00DA0A82">
        <w:rPr>
          <w:rFonts w:eastAsia="Times New Roman"/>
          <w:lang w:val="en-US" w:eastAsia="zh-CN"/>
        </w:rPr>
        <w:t xml:space="preserve">be later put on the N3/N9 wires that are shared by all XRM traffic. </w:t>
      </w:r>
      <w:r w:rsidR="00C9645C" w:rsidRPr="00DA0A82">
        <w:rPr>
          <w:rFonts w:eastAsia="Times New Roman"/>
          <w:color w:val="auto"/>
          <w:lang w:eastAsia="en-US"/>
        </w:rPr>
        <w:t xml:space="preserve">The sharing is among different XRM services (or APPs) with varied App-level requirements. </w:t>
      </w:r>
      <w:r w:rsidR="00DA0A82" w:rsidRPr="00DA0A82">
        <w:rPr>
          <w:rFonts w:eastAsia="Times New Roman"/>
          <w:lang w:val="en-US" w:eastAsia="zh-CN"/>
        </w:rPr>
        <w:t xml:space="preserve">The lack of coordinated </w:t>
      </w:r>
      <w:r w:rsidRPr="00DA0A82">
        <w:rPr>
          <w:rFonts w:eastAsia="Times New Roman"/>
          <w:lang w:val="en-US" w:eastAsia="zh-CN"/>
        </w:rPr>
        <w:t xml:space="preserve">DSCP </w:t>
      </w:r>
      <w:r w:rsidR="00DA0A82" w:rsidRPr="00DA0A82">
        <w:rPr>
          <w:rFonts w:eastAsia="Times New Roman"/>
          <w:lang w:val="en-US" w:eastAsia="zh-CN"/>
        </w:rPr>
        <w:t>markings from PSIs indicates that t</w:t>
      </w:r>
      <w:r w:rsidRPr="00DA0A82">
        <w:rPr>
          <w:rFonts w:eastAsia="Times New Roman"/>
          <w:lang w:val="en-US" w:eastAsia="zh-CN"/>
        </w:rPr>
        <w:t xml:space="preserve">he same PSI </w:t>
      </w:r>
      <w:r w:rsidR="00497A1D" w:rsidRPr="00DA0A82">
        <w:rPr>
          <w:rFonts w:eastAsia="Times New Roman"/>
          <w:lang w:val="en-US" w:eastAsia="zh-CN"/>
        </w:rPr>
        <w:t xml:space="preserve">value </w:t>
      </w:r>
      <w:r w:rsidRPr="00DA0A82">
        <w:rPr>
          <w:rFonts w:eastAsia="Times New Roman"/>
          <w:lang w:val="en-US" w:eastAsia="zh-CN"/>
        </w:rPr>
        <w:t>might result in different DSCP marking</w:t>
      </w:r>
      <w:r w:rsidR="00C9645C" w:rsidRPr="00DA0A82">
        <w:rPr>
          <w:rFonts w:eastAsia="Times New Roman"/>
          <w:lang w:val="en-US" w:eastAsia="zh-CN"/>
        </w:rPr>
        <w:t>, which will lead to un-intended treatment of XRM PDUs later at N3/N9 wires.</w:t>
      </w:r>
    </w:p>
    <w:p w14:paraId="28442666" w14:textId="77777777" w:rsidR="00C9645C" w:rsidRDefault="00C9645C" w:rsidP="00C9645C">
      <w:pPr>
        <w:overflowPunct/>
        <w:autoSpaceDE/>
        <w:autoSpaceDN/>
        <w:adjustRightInd/>
        <w:spacing w:after="0"/>
        <w:textAlignment w:val="auto"/>
        <w:rPr>
          <w:rFonts w:ascii="Calibri" w:eastAsia="Times New Roman" w:hAnsi="Calibri" w:cs="Calibri"/>
          <w:lang w:val="en-US" w:eastAsia="zh-CN"/>
        </w:rPr>
      </w:pPr>
    </w:p>
    <w:p w14:paraId="1B768E71" w14:textId="77777777" w:rsidR="00A572B9" w:rsidRPr="00A572B9" w:rsidRDefault="00A572B9" w:rsidP="00A572B9">
      <w:pPr>
        <w:pStyle w:val="ListParagraph"/>
        <w:numPr>
          <w:ilvl w:val="0"/>
          <w:numId w:val="9"/>
        </w:numPr>
        <w:overflowPunct/>
        <w:autoSpaceDE/>
        <w:autoSpaceDN/>
        <w:adjustRightInd/>
        <w:spacing w:after="0"/>
        <w:textAlignment w:val="auto"/>
        <w:rPr>
          <w:rFonts w:eastAsia="Times New Roman"/>
          <w:color w:val="000000" w:themeColor="text1"/>
          <w:lang w:val="en-US" w:eastAsia="zh-CN"/>
        </w:rPr>
      </w:pPr>
      <w:r w:rsidRPr="00A572B9">
        <w:rPr>
          <w:rFonts w:eastAsia="Times New Roman"/>
          <w:color w:val="000000" w:themeColor="text1"/>
          <w:lang w:val="en-US" w:eastAsia="zh-CN"/>
        </w:rPr>
        <w:t>Incorrect NOTE in the interim conclusion:</w:t>
      </w:r>
    </w:p>
    <w:p w14:paraId="2E433874" w14:textId="4EE9C502" w:rsidR="00A572B9" w:rsidRPr="00A572B9" w:rsidRDefault="00A572B9" w:rsidP="00A572B9">
      <w:pPr>
        <w:pStyle w:val="ListParagraph"/>
        <w:numPr>
          <w:ilvl w:val="0"/>
          <w:numId w:val="10"/>
        </w:numPr>
        <w:overflowPunct/>
        <w:autoSpaceDE/>
        <w:autoSpaceDN/>
        <w:adjustRightInd/>
        <w:spacing w:after="0"/>
        <w:textAlignment w:val="auto"/>
        <w:rPr>
          <w:rFonts w:eastAsia="Times New Roman"/>
          <w:color w:val="000000" w:themeColor="text1"/>
          <w:lang w:val="en-US" w:eastAsia="zh-CN"/>
        </w:rPr>
      </w:pPr>
      <w:r w:rsidRPr="00A572B9">
        <w:rPr>
          <w:rFonts w:eastAsia="Times New Roman"/>
          <w:color w:val="000000" w:themeColor="text1"/>
          <w:lang w:val="en-US" w:eastAsia="zh-CN"/>
        </w:rPr>
        <w:t>There is a NOTE in the proposed interim conclusion. It states</w:t>
      </w:r>
    </w:p>
    <w:p w14:paraId="63D984D8" w14:textId="77777777" w:rsidR="00A572B9" w:rsidRPr="00A572B9" w:rsidRDefault="00A572B9" w:rsidP="00A572B9">
      <w:pPr>
        <w:pStyle w:val="ListParagraph"/>
        <w:overflowPunct/>
        <w:autoSpaceDE/>
        <w:autoSpaceDN/>
        <w:adjustRightInd/>
        <w:spacing w:after="0"/>
        <w:textAlignment w:val="auto"/>
        <w:rPr>
          <w:rFonts w:eastAsia="Times New Roman"/>
          <w:lang w:val="en-US" w:eastAsia="zh-CN"/>
        </w:rPr>
      </w:pPr>
    </w:p>
    <w:p w14:paraId="2ACA2FFB" w14:textId="77777777" w:rsidR="00A572B9" w:rsidRPr="00A572B9" w:rsidRDefault="00A572B9" w:rsidP="00A572B9">
      <w:pPr>
        <w:pStyle w:val="ListParagraph"/>
        <w:overflowPunct/>
        <w:autoSpaceDE/>
        <w:autoSpaceDN/>
        <w:adjustRightInd/>
        <w:spacing w:after="0"/>
        <w:ind w:left="1530" w:hanging="450"/>
        <w:textAlignment w:val="auto"/>
        <w:rPr>
          <w:rFonts w:eastAsia="Times New Roman"/>
          <w:lang w:val="en-US" w:eastAsia="zh-CN"/>
        </w:rPr>
      </w:pPr>
      <w:r w:rsidRPr="00A572B9">
        <w:rPr>
          <w:rFonts w:eastAsia="Times New Roman"/>
          <w:lang w:val="en-US" w:eastAsia="zh-CN"/>
        </w:rPr>
        <w:t>NOTE:    It is recommended that DSCP markings only be used to vary the drop precedence between PDUs. If the Class Selector Codepoint of the DSCP markings varies within a QoS Flow, the packets of the QoS Flow can be reordered by the transport network. </w:t>
      </w:r>
    </w:p>
    <w:p w14:paraId="299F7E09" w14:textId="77777777" w:rsidR="00A572B9" w:rsidRPr="00A572B9" w:rsidRDefault="00A572B9" w:rsidP="00A572B9">
      <w:pPr>
        <w:pStyle w:val="ListParagraph"/>
        <w:overflowPunct/>
        <w:autoSpaceDE/>
        <w:autoSpaceDN/>
        <w:adjustRightInd/>
        <w:spacing w:after="0"/>
        <w:textAlignment w:val="auto"/>
        <w:rPr>
          <w:rFonts w:eastAsia="Times New Roman"/>
          <w:lang w:val="en-US" w:eastAsia="zh-CN"/>
        </w:rPr>
      </w:pPr>
    </w:p>
    <w:p w14:paraId="66B2EE8B" w14:textId="77777777" w:rsidR="00A572B9" w:rsidRDefault="00A572B9" w:rsidP="00A572B9">
      <w:pPr>
        <w:pStyle w:val="ListParagraph"/>
        <w:overflowPunct/>
        <w:autoSpaceDE/>
        <w:autoSpaceDN/>
        <w:adjustRightInd/>
        <w:spacing w:after="0"/>
        <w:textAlignment w:val="auto"/>
        <w:rPr>
          <w:rFonts w:eastAsia="Times New Roman"/>
          <w:color w:val="000000" w:themeColor="text1"/>
          <w:lang w:val="en-US" w:eastAsia="zh-CN"/>
        </w:rPr>
      </w:pPr>
      <w:r w:rsidRPr="00A572B9">
        <w:rPr>
          <w:rFonts w:eastAsia="Times New Roman"/>
          <w:color w:val="000000" w:themeColor="text1"/>
          <w:lang w:val="en-US" w:eastAsia="zh-CN"/>
        </w:rPr>
        <w:t xml:space="preserve">This NOTE is not exactly right since the congestion-handling mechanism (e.g., queueing, policing, etc.) along the N3/N9 path(s) (i.e., transport networks in CSPs) might depend on both CS (class-selector) and DP (drop precedence). Thus, the possible reordering could subject to both CS and DP. </w:t>
      </w:r>
    </w:p>
    <w:p w14:paraId="171E1F35" w14:textId="77777777" w:rsidR="00BB1133" w:rsidRPr="00A572B9" w:rsidRDefault="00BB1133" w:rsidP="00A572B9">
      <w:pPr>
        <w:pStyle w:val="ListParagraph"/>
        <w:overflowPunct/>
        <w:autoSpaceDE/>
        <w:autoSpaceDN/>
        <w:adjustRightInd/>
        <w:spacing w:after="0"/>
        <w:textAlignment w:val="auto"/>
        <w:rPr>
          <w:rFonts w:eastAsia="Times New Roman"/>
          <w:color w:val="000000" w:themeColor="text1"/>
          <w:lang w:val="en-US" w:eastAsia="zh-CN"/>
        </w:rPr>
      </w:pPr>
    </w:p>
    <w:p w14:paraId="67F76293" w14:textId="77777777" w:rsidR="00BB1133" w:rsidRPr="00C9645C" w:rsidRDefault="00BB1133" w:rsidP="00BB1133">
      <w:pPr>
        <w:pStyle w:val="ListParagraph"/>
        <w:numPr>
          <w:ilvl w:val="0"/>
          <w:numId w:val="9"/>
        </w:numPr>
        <w:overflowPunct/>
        <w:autoSpaceDE/>
        <w:autoSpaceDN/>
        <w:adjustRightInd/>
        <w:spacing w:after="0"/>
        <w:textAlignment w:val="auto"/>
        <w:rPr>
          <w:rFonts w:eastAsia="Times New Roman"/>
          <w:color w:val="000000" w:themeColor="text1"/>
          <w:lang w:val="en-US" w:eastAsia="zh-CN"/>
        </w:rPr>
      </w:pPr>
      <w:r>
        <w:rPr>
          <w:rFonts w:eastAsia="Times New Roman"/>
          <w:color w:val="000000" w:themeColor="text1"/>
          <w:lang w:val="en-US" w:eastAsia="zh-CN"/>
        </w:rPr>
        <w:t>Unintended handling of mapped</w:t>
      </w:r>
      <w:r w:rsidRPr="00C9645C">
        <w:rPr>
          <w:rFonts w:eastAsia="Times New Roman"/>
          <w:color w:val="000000" w:themeColor="text1"/>
          <w:lang w:val="en-US" w:eastAsia="zh-CN"/>
        </w:rPr>
        <w:t xml:space="preserve"> DSCP</w:t>
      </w:r>
      <w:r>
        <w:rPr>
          <w:rFonts w:eastAsia="Times New Roman"/>
          <w:color w:val="000000" w:themeColor="text1"/>
          <w:lang w:val="en-US" w:eastAsia="zh-CN"/>
        </w:rPr>
        <w:t xml:space="preserve"> markings at N3/N9 wires</w:t>
      </w:r>
      <w:r w:rsidRPr="00C9645C">
        <w:rPr>
          <w:rFonts w:eastAsia="Times New Roman"/>
          <w:color w:val="000000" w:themeColor="text1"/>
          <w:lang w:val="en-US" w:eastAsia="zh-CN"/>
        </w:rPr>
        <w:t xml:space="preserve"> </w:t>
      </w:r>
    </w:p>
    <w:p w14:paraId="188D8B47" w14:textId="77777777" w:rsidR="00BB1133" w:rsidRPr="00DA0A82" w:rsidRDefault="00BB1133" w:rsidP="00BB1133">
      <w:pPr>
        <w:pStyle w:val="ListParagraph"/>
        <w:numPr>
          <w:ilvl w:val="0"/>
          <w:numId w:val="10"/>
        </w:numPr>
        <w:overflowPunct/>
        <w:autoSpaceDE/>
        <w:autoSpaceDN/>
        <w:adjustRightInd/>
        <w:spacing w:after="0"/>
        <w:textAlignment w:val="auto"/>
        <w:rPr>
          <w:rFonts w:eastAsia="Times New Roman"/>
          <w:lang w:val="en-US" w:eastAsia="zh-CN"/>
        </w:rPr>
      </w:pPr>
      <w:r w:rsidRPr="00EA1702">
        <w:rPr>
          <w:rFonts w:eastAsia="Times New Roman"/>
          <w:lang w:val="en-US" w:eastAsia="zh-CN"/>
        </w:rPr>
        <w:t>This KI handles the setting of DSCP on the outer header, i.e., the IP header, of an encapsulated GTP-U packet.</w:t>
      </w:r>
      <w:r>
        <w:rPr>
          <w:rFonts w:eastAsia="Times New Roman"/>
          <w:lang w:val="en-US" w:eastAsia="zh-CN"/>
        </w:rPr>
        <w:t xml:space="preserve"> I</w:t>
      </w:r>
      <w:r w:rsidRPr="00EA1702">
        <w:rPr>
          <w:rFonts w:eastAsia="Times New Roman"/>
          <w:lang w:val="en-US" w:eastAsia="zh-CN"/>
        </w:rPr>
        <w:t xml:space="preserve">t is fairly common that the transport networks off the N3/N9 reference points implement some advanced tunneling technologies, e.g., MPLS, SRv6. So, even if DSCP markings are effectively mapped from PSI values, some IP-in-IP tunnel mapping scheme needs to be considered if IP/UDP/GTP-U header is encapsulated in another tunneling technology. Otherwise, the objective to use DSCPs to differentiate the handling of XRM packets might get </w:t>
      </w:r>
      <w:r>
        <w:rPr>
          <w:rFonts w:eastAsia="Times New Roman"/>
          <w:lang w:val="en-US" w:eastAsia="zh-CN"/>
        </w:rPr>
        <w:t>affected</w:t>
      </w:r>
      <w:r w:rsidRPr="00EA1702">
        <w:rPr>
          <w:rFonts w:eastAsia="Times New Roman"/>
          <w:lang w:val="en-US" w:eastAsia="zh-CN"/>
        </w:rPr>
        <w:t xml:space="preserve"> on the N3/N9 wire. For example, the Sol#13 states that “If the PCF has provided an </w:t>
      </w:r>
      <w:r w:rsidRPr="00DA0A82">
        <w:rPr>
          <w:rFonts w:eastAsia="Times New Roman"/>
          <w:lang w:val="en-US" w:eastAsia="zh-CN"/>
        </w:rPr>
        <w:t>End of Data Burst Marking Indication in a PCC rule, the SMF may include in</w:t>
      </w:r>
      <w:r w:rsidRPr="00EA1702">
        <w:rPr>
          <w:rFonts w:eastAsia="Times New Roman"/>
          <w:lang w:val="en-US" w:eastAsia="zh-CN"/>
        </w:rPr>
        <w:t xml:space="preserve"> the Transport Level Marking List a dedicated DSCP marking value for PDUs </w:t>
      </w:r>
      <w:r w:rsidRPr="00DA0A82">
        <w:rPr>
          <w:rFonts w:eastAsia="Times New Roman"/>
          <w:lang w:val="en-US" w:eastAsia="zh-CN"/>
        </w:rPr>
        <w:t xml:space="preserve">carrying an End of Data Burst (EDB) indication that is used by the RAN node for power optimization”. </w:t>
      </w:r>
      <w:r>
        <w:rPr>
          <w:rFonts w:eastAsia="Times New Roman"/>
          <w:lang w:val="en-US" w:eastAsia="zh-CN"/>
        </w:rPr>
        <w:t>In this scenario</w:t>
      </w:r>
      <w:r w:rsidRPr="00DA0A82">
        <w:rPr>
          <w:rFonts w:eastAsia="Times New Roman"/>
          <w:lang w:val="en-US" w:eastAsia="zh-CN"/>
        </w:rPr>
        <w:t>, if an advanced IP-in-IP tunneling is provisioned on N3/N9 wires, then the dedicated DSPC marking might get lost when this type of PDU</w:t>
      </w:r>
      <w:r>
        <w:rPr>
          <w:rFonts w:eastAsia="Times New Roman"/>
          <w:lang w:val="en-US" w:eastAsia="zh-CN"/>
        </w:rPr>
        <w:t>s</w:t>
      </w:r>
      <w:r w:rsidRPr="00DA0A82">
        <w:rPr>
          <w:rFonts w:eastAsia="Times New Roman"/>
          <w:lang w:val="en-US" w:eastAsia="zh-CN"/>
        </w:rPr>
        <w:t xml:space="preserve"> reaches a RAN node.</w:t>
      </w:r>
    </w:p>
    <w:p w14:paraId="0924EF86" w14:textId="77777777" w:rsidR="00BB1133" w:rsidRDefault="00BB1133" w:rsidP="00BB1133">
      <w:pPr>
        <w:overflowPunct/>
        <w:autoSpaceDE/>
        <w:autoSpaceDN/>
        <w:adjustRightInd/>
        <w:spacing w:after="0"/>
        <w:textAlignment w:val="auto"/>
        <w:rPr>
          <w:rFonts w:ascii="Calibri" w:eastAsia="Times New Roman" w:hAnsi="Calibri" w:cs="Calibri"/>
          <w:lang w:val="en-US" w:eastAsia="zh-CN"/>
        </w:rPr>
      </w:pPr>
    </w:p>
    <w:p w14:paraId="6677B50D" w14:textId="555D64E9" w:rsidR="00666377" w:rsidRPr="00BB1133" w:rsidRDefault="00666377" w:rsidP="00BB1133">
      <w:pPr>
        <w:overflowPunct/>
        <w:autoSpaceDE/>
        <w:autoSpaceDN/>
        <w:adjustRightInd/>
        <w:spacing w:after="0"/>
        <w:textAlignment w:val="auto"/>
        <w:rPr>
          <w:rFonts w:eastAsia="Times New Roman"/>
          <w:color w:val="000000" w:themeColor="text1"/>
          <w:lang w:val="en-US" w:eastAsia="zh-CN"/>
        </w:rPr>
      </w:pPr>
    </w:p>
    <w:sectPr w:rsidR="00666377" w:rsidRPr="00BB113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942AC3" w14:textId="77777777" w:rsidR="00A05CF6" w:rsidRDefault="00A05CF6">
      <w:r>
        <w:separator/>
      </w:r>
    </w:p>
    <w:p w14:paraId="0F395F2C" w14:textId="77777777" w:rsidR="00A05CF6" w:rsidRDefault="00A05CF6"/>
  </w:endnote>
  <w:endnote w:type="continuationSeparator" w:id="0">
    <w:p w14:paraId="7FB0682E" w14:textId="77777777" w:rsidR="00A05CF6" w:rsidRDefault="00A05CF6">
      <w:r>
        <w:continuationSeparator/>
      </w:r>
    </w:p>
    <w:p w14:paraId="2D99AF63" w14:textId="77777777" w:rsidR="00A05CF6" w:rsidRDefault="00A05C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9CBAF" w14:textId="77777777" w:rsidR="00CD44DF" w:rsidRDefault="00CD44DF">
    <w:pPr>
      <w:framePr w:w="646" w:h="244" w:hRule="exact" w:wrap="around" w:vAnchor="text" w:hAnchor="margin" w:y="-5"/>
      <w:rPr>
        <w:rFonts w:ascii="Arial" w:hAnsi="Arial" w:cs="Arial"/>
        <w:b/>
        <w:bCs/>
        <w:i/>
        <w:iCs/>
        <w:sz w:val="18"/>
      </w:rPr>
    </w:pPr>
    <w:r>
      <w:rPr>
        <w:rFonts w:ascii="Arial" w:hAnsi="Arial" w:cs="Arial"/>
        <w:b/>
        <w:bCs/>
        <w:i/>
        <w:iCs/>
        <w:sz w:val="18"/>
      </w:rPr>
      <w:t>3GPP</w:t>
    </w:r>
  </w:p>
  <w:p w14:paraId="1367F136" w14:textId="77777777" w:rsidR="00CD44DF" w:rsidRDefault="00CD44D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9D6908" w14:textId="77777777" w:rsidR="00CD44DF" w:rsidRDefault="00CD44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EF4A1" w14:textId="77777777" w:rsidR="00A05CF6" w:rsidRDefault="00A05CF6">
      <w:r>
        <w:separator/>
      </w:r>
    </w:p>
    <w:p w14:paraId="12FB8F1F" w14:textId="77777777" w:rsidR="00A05CF6" w:rsidRDefault="00A05CF6"/>
  </w:footnote>
  <w:footnote w:type="continuationSeparator" w:id="0">
    <w:p w14:paraId="541DE905" w14:textId="77777777" w:rsidR="00A05CF6" w:rsidRDefault="00A05CF6">
      <w:r>
        <w:continuationSeparator/>
      </w:r>
    </w:p>
    <w:p w14:paraId="1A815A15" w14:textId="77777777" w:rsidR="00A05CF6" w:rsidRDefault="00A05C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88342" w14:textId="77777777" w:rsidR="00CD44DF" w:rsidRDefault="00CD44DF"/>
  <w:p w14:paraId="78B05304" w14:textId="77777777" w:rsidR="00CD44DF" w:rsidRDefault="00CD44D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84BF" w14:textId="77777777" w:rsidR="00CD44DF" w:rsidRPr="0091233D" w:rsidRDefault="00CD44D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903668E" w14:textId="77777777" w:rsidR="00CD44DF" w:rsidRPr="0091233D" w:rsidRDefault="00CD44D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72824740" w14:textId="77777777" w:rsidR="00CD44DF" w:rsidRPr="0091233D" w:rsidRDefault="00CD44D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0093E"/>
    <w:multiLevelType w:val="hybridMultilevel"/>
    <w:tmpl w:val="720A8D82"/>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FA167F"/>
    <w:multiLevelType w:val="hybridMultilevel"/>
    <w:tmpl w:val="C9C2A754"/>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3093B"/>
    <w:multiLevelType w:val="hybridMultilevel"/>
    <w:tmpl w:val="9B92AF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FE95C60"/>
    <w:multiLevelType w:val="hybridMultilevel"/>
    <w:tmpl w:val="55562B1A"/>
    <w:lvl w:ilvl="0" w:tplc="DC2415DA">
      <w:numFmt w:val="bullet"/>
      <w:lvlText w:val="-"/>
      <w:lvlJc w:val="left"/>
      <w:pPr>
        <w:ind w:left="720" w:hanging="360"/>
      </w:pPr>
      <w:rPr>
        <w:rFonts w:ascii="Calibri" w:eastAsia="SimSu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92F6C"/>
    <w:multiLevelType w:val="multilevel"/>
    <w:tmpl w:val="D51AD26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DA66C03"/>
    <w:multiLevelType w:val="hybridMultilevel"/>
    <w:tmpl w:val="E28250C2"/>
    <w:lvl w:ilvl="0" w:tplc="D5825C9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AB7EA2"/>
    <w:multiLevelType w:val="hybridMultilevel"/>
    <w:tmpl w:val="DEEEF2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555402D"/>
    <w:multiLevelType w:val="hybridMultilevel"/>
    <w:tmpl w:val="8E527DC2"/>
    <w:lvl w:ilvl="0" w:tplc="04090005">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FB71A44"/>
    <w:multiLevelType w:val="hybridMultilevel"/>
    <w:tmpl w:val="96769084"/>
    <w:lvl w:ilvl="0" w:tplc="DC2415DA">
      <w:numFmt w:val="bullet"/>
      <w:lvlText w:val="-"/>
      <w:lvlJc w:val="left"/>
      <w:pPr>
        <w:ind w:left="360" w:hanging="360"/>
      </w:pPr>
      <w:rPr>
        <w:rFonts w:ascii="Calibri" w:eastAsia="SimSun"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8168EE"/>
    <w:multiLevelType w:val="hybridMultilevel"/>
    <w:tmpl w:val="77429724"/>
    <w:lvl w:ilvl="0" w:tplc="96A48E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9FD24B5"/>
    <w:multiLevelType w:val="multilevel"/>
    <w:tmpl w:val="A228764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5"/>
  </w:num>
  <w:num w:numId="2">
    <w:abstractNumId w:val="10"/>
  </w:num>
  <w:num w:numId="3">
    <w:abstractNumId w:val="7"/>
  </w:num>
  <w:num w:numId="4">
    <w:abstractNumId w:val="2"/>
  </w:num>
  <w:num w:numId="5">
    <w:abstractNumId w:val="6"/>
  </w:num>
  <w:num w:numId="6">
    <w:abstractNumId w:val="4"/>
  </w:num>
  <w:num w:numId="7">
    <w:abstractNumId w:val="1"/>
  </w:num>
  <w:num w:numId="8">
    <w:abstractNumId w:val="8"/>
  </w:num>
  <w:num w:numId="9">
    <w:abstractNumId w:val="9"/>
  </w:num>
  <w:num w:numId="10">
    <w:abstractNumId w:val="0"/>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5"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524"/>
    <w:rsid w:val="00001730"/>
    <w:rsid w:val="00002842"/>
    <w:rsid w:val="00003503"/>
    <w:rsid w:val="0000385B"/>
    <w:rsid w:val="00003F4E"/>
    <w:rsid w:val="00003FE7"/>
    <w:rsid w:val="00004342"/>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6DE"/>
    <w:rsid w:val="0001302A"/>
    <w:rsid w:val="0001336E"/>
    <w:rsid w:val="00013850"/>
    <w:rsid w:val="00013CD6"/>
    <w:rsid w:val="0001400A"/>
    <w:rsid w:val="000141F7"/>
    <w:rsid w:val="000146E7"/>
    <w:rsid w:val="00014954"/>
    <w:rsid w:val="000150DA"/>
    <w:rsid w:val="000153C3"/>
    <w:rsid w:val="0001686A"/>
    <w:rsid w:val="00016A41"/>
    <w:rsid w:val="000171D6"/>
    <w:rsid w:val="000202A6"/>
    <w:rsid w:val="000220E9"/>
    <w:rsid w:val="00023565"/>
    <w:rsid w:val="00024628"/>
    <w:rsid w:val="00024798"/>
    <w:rsid w:val="000268FB"/>
    <w:rsid w:val="00026995"/>
    <w:rsid w:val="00027B9C"/>
    <w:rsid w:val="0003091B"/>
    <w:rsid w:val="00032C4D"/>
    <w:rsid w:val="00033FBB"/>
    <w:rsid w:val="00034D60"/>
    <w:rsid w:val="0003510B"/>
    <w:rsid w:val="0004053F"/>
    <w:rsid w:val="0004077D"/>
    <w:rsid w:val="00040B51"/>
    <w:rsid w:val="00040C90"/>
    <w:rsid w:val="00040CC2"/>
    <w:rsid w:val="000410CE"/>
    <w:rsid w:val="00041D89"/>
    <w:rsid w:val="00041E56"/>
    <w:rsid w:val="00041F7E"/>
    <w:rsid w:val="00041FA7"/>
    <w:rsid w:val="00043303"/>
    <w:rsid w:val="00043C43"/>
    <w:rsid w:val="00044075"/>
    <w:rsid w:val="00045722"/>
    <w:rsid w:val="00047051"/>
    <w:rsid w:val="00047C64"/>
    <w:rsid w:val="00050528"/>
    <w:rsid w:val="00050D23"/>
    <w:rsid w:val="00052A29"/>
    <w:rsid w:val="000545A0"/>
    <w:rsid w:val="000549F0"/>
    <w:rsid w:val="000559CF"/>
    <w:rsid w:val="00056C37"/>
    <w:rsid w:val="00056F95"/>
    <w:rsid w:val="0005715C"/>
    <w:rsid w:val="00057314"/>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1AC"/>
    <w:rsid w:val="00073048"/>
    <w:rsid w:val="0007338E"/>
    <w:rsid w:val="00073BD4"/>
    <w:rsid w:val="00074480"/>
    <w:rsid w:val="0007467B"/>
    <w:rsid w:val="0007536B"/>
    <w:rsid w:val="00075D9C"/>
    <w:rsid w:val="0008116D"/>
    <w:rsid w:val="000830D4"/>
    <w:rsid w:val="000844F7"/>
    <w:rsid w:val="0008466E"/>
    <w:rsid w:val="00084E41"/>
    <w:rsid w:val="0008565B"/>
    <w:rsid w:val="00085FC7"/>
    <w:rsid w:val="00086929"/>
    <w:rsid w:val="00090D4D"/>
    <w:rsid w:val="00090F98"/>
    <w:rsid w:val="00091BA0"/>
    <w:rsid w:val="00093796"/>
    <w:rsid w:val="000946ED"/>
    <w:rsid w:val="0009483A"/>
    <w:rsid w:val="000952AB"/>
    <w:rsid w:val="00095AD3"/>
    <w:rsid w:val="000965B7"/>
    <w:rsid w:val="00097496"/>
    <w:rsid w:val="000975FF"/>
    <w:rsid w:val="000A1B54"/>
    <w:rsid w:val="000A1CE9"/>
    <w:rsid w:val="000A2B97"/>
    <w:rsid w:val="000A323F"/>
    <w:rsid w:val="000A49D3"/>
    <w:rsid w:val="000A5948"/>
    <w:rsid w:val="000A733E"/>
    <w:rsid w:val="000A75B1"/>
    <w:rsid w:val="000A7DF8"/>
    <w:rsid w:val="000B103E"/>
    <w:rsid w:val="000B128A"/>
    <w:rsid w:val="000B131F"/>
    <w:rsid w:val="000B1493"/>
    <w:rsid w:val="000B3DD5"/>
    <w:rsid w:val="000B50B5"/>
    <w:rsid w:val="000B6489"/>
    <w:rsid w:val="000B77DD"/>
    <w:rsid w:val="000B79B7"/>
    <w:rsid w:val="000C0426"/>
    <w:rsid w:val="000C05C6"/>
    <w:rsid w:val="000C1221"/>
    <w:rsid w:val="000C13A3"/>
    <w:rsid w:val="000C29D7"/>
    <w:rsid w:val="000C2A90"/>
    <w:rsid w:val="000C2CB4"/>
    <w:rsid w:val="000C46F5"/>
    <w:rsid w:val="000C71AA"/>
    <w:rsid w:val="000C74FC"/>
    <w:rsid w:val="000C7FDC"/>
    <w:rsid w:val="000D0180"/>
    <w:rsid w:val="000D0F88"/>
    <w:rsid w:val="000D0FDE"/>
    <w:rsid w:val="000D1BFB"/>
    <w:rsid w:val="000D2E76"/>
    <w:rsid w:val="000D40A1"/>
    <w:rsid w:val="000D48C8"/>
    <w:rsid w:val="000D59E4"/>
    <w:rsid w:val="000D5EAF"/>
    <w:rsid w:val="000D664F"/>
    <w:rsid w:val="000D6700"/>
    <w:rsid w:val="000D70EA"/>
    <w:rsid w:val="000E3E98"/>
    <w:rsid w:val="000E44F6"/>
    <w:rsid w:val="000E6A7D"/>
    <w:rsid w:val="000E6D22"/>
    <w:rsid w:val="000F0450"/>
    <w:rsid w:val="000F06D8"/>
    <w:rsid w:val="000F3035"/>
    <w:rsid w:val="000F4D34"/>
    <w:rsid w:val="000F5D71"/>
    <w:rsid w:val="000F5E59"/>
    <w:rsid w:val="000F60B7"/>
    <w:rsid w:val="000F67B7"/>
    <w:rsid w:val="000F77CC"/>
    <w:rsid w:val="000F7F37"/>
    <w:rsid w:val="00100EC7"/>
    <w:rsid w:val="0010191A"/>
    <w:rsid w:val="00101FFB"/>
    <w:rsid w:val="0010430B"/>
    <w:rsid w:val="00104CDA"/>
    <w:rsid w:val="001059D1"/>
    <w:rsid w:val="00106878"/>
    <w:rsid w:val="0010795D"/>
    <w:rsid w:val="00107A82"/>
    <w:rsid w:val="00107E22"/>
    <w:rsid w:val="00110662"/>
    <w:rsid w:val="0011076A"/>
    <w:rsid w:val="00111E3C"/>
    <w:rsid w:val="00112BF1"/>
    <w:rsid w:val="0011387E"/>
    <w:rsid w:val="001142B0"/>
    <w:rsid w:val="001156E9"/>
    <w:rsid w:val="001205BE"/>
    <w:rsid w:val="001205E8"/>
    <w:rsid w:val="00120763"/>
    <w:rsid w:val="0012113A"/>
    <w:rsid w:val="00121A78"/>
    <w:rsid w:val="00122017"/>
    <w:rsid w:val="00122F37"/>
    <w:rsid w:val="001237B7"/>
    <w:rsid w:val="001242C5"/>
    <w:rsid w:val="0012561F"/>
    <w:rsid w:val="00125759"/>
    <w:rsid w:val="00126564"/>
    <w:rsid w:val="001265BC"/>
    <w:rsid w:val="00126856"/>
    <w:rsid w:val="001269D1"/>
    <w:rsid w:val="00127379"/>
    <w:rsid w:val="001300B5"/>
    <w:rsid w:val="001306C0"/>
    <w:rsid w:val="00131D3C"/>
    <w:rsid w:val="0013262E"/>
    <w:rsid w:val="0013518E"/>
    <w:rsid w:val="0013558E"/>
    <w:rsid w:val="00136292"/>
    <w:rsid w:val="00136E1D"/>
    <w:rsid w:val="001378CD"/>
    <w:rsid w:val="00137A15"/>
    <w:rsid w:val="0014061E"/>
    <w:rsid w:val="0014072B"/>
    <w:rsid w:val="00140AC7"/>
    <w:rsid w:val="001412C9"/>
    <w:rsid w:val="00141776"/>
    <w:rsid w:val="001428B7"/>
    <w:rsid w:val="001448C1"/>
    <w:rsid w:val="0014582F"/>
    <w:rsid w:val="00145CF6"/>
    <w:rsid w:val="0014688E"/>
    <w:rsid w:val="00147EAA"/>
    <w:rsid w:val="001512CD"/>
    <w:rsid w:val="00151A7D"/>
    <w:rsid w:val="001520C4"/>
    <w:rsid w:val="001520C5"/>
    <w:rsid w:val="00152663"/>
    <w:rsid w:val="00152E53"/>
    <w:rsid w:val="001538DF"/>
    <w:rsid w:val="00156945"/>
    <w:rsid w:val="00156FE0"/>
    <w:rsid w:val="00157133"/>
    <w:rsid w:val="00161001"/>
    <w:rsid w:val="001616A1"/>
    <w:rsid w:val="00161B39"/>
    <w:rsid w:val="00163C76"/>
    <w:rsid w:val="00163E01"/>
    <w:rsid w:val="00164342"/>
    <w:rsid w:val="001673CA"/>
    <w:rsid w:val="00167776"/>
    <w:rsid w:val="00167AF3"/>
    <w:rsid w:val="00170A7C"/>
    <w:rsid w:val="00171926"/>
    <w:rsid w:val="00171C4D"/>
    <w:rsid w:val="0017207F"/>
    <w:rsid w:val="00172981"/>
    <w:rsid w:val="001731A2"/>
    <w:rsid w:val="001736B5"/>
    <w:rsid w:val="00173A57"/>
    <w:rsid w:val="001750EF"/>
    <w:rsid w:val="001765B4"/>
    <w:rsid w:val="001766A5"/>
    <w:rsid w:val="001768CC"/>
    <w:rsid w:val="00176CD0"/>
    <w:rsid w:val="00177742"/>
    <w:rsid w:val="00177EFC"/>
    <w:rsid w:val="001802CC"/>
    <w:rsid w:val="001806F6"/>
    <w:rsid w:val="00181194"/>
    <w:rsid w:val="001821B7"/>
    <w:rsid w:val="00182258"/>
    <w:rsid w:val="00182961"/>
    <w:rsid w:val="001835B3"/>
    <w:rsid w:val="00183C2A"/>
    <w:rsid w:val="00183D6E"/>
    <w:rsid w:val="00184110"/>
    <w:rsid w:val="00184314"/>
    <w:rsid w:val="001846EE"/>
    <w:rsid w:val="00184908"/>
    <w:rsid w:val="00185660"/>
    <w:rsid w:val="00185C88"/>
    <w:rsid w:val="00186F58"/>
    <w:rsid w:val="00187F8B"/>
    <w:rsid w:val="001906C2"/>
    <w:rsid w:val="00190AEE"/>
    <w:rsid w:val="001929DA"/>
    <w:rsid w:val="00193556"/>
    <w:rsid w:val="00193C28"/>
    <w:rsid w:val="001940BC"/>
    <w:rsid w:val="00194551"/>
    <w:rsid w:val="0019602D"/>
    <w:rsid w:val="0019666E"/>
    <w:rsid w:val="00196ACD"/>
    <w:rsid w:val="00196B2A"/>
    <w:rsid w:val="0019723A"/>
    <w:rsid w:val="001976C9"/>
    <w:rsid w:val="001A022E"/>
    <w:rsid w:val="001A0FD2"/>
    <w:rsid w:val="001A3A7D"/>
    <w:rsid w:val="001A3B49"/>
    <w:rsid w:val="001A3C9B"/>
    <w:rsid w:val="001A3FB4"/>
    <w:rsid w:val="001A487A"/>
    <w:rsid w:val="001A522D"/>
    <w:rsid w:val="001A56A8"/>
    <w:rsid w:val="001A5C81"/>
    <w:rsid w:val="001A69EE"/>
    <w:rsid w:val="001A7072"/>
    <w:rsid w:val="001B0220"/>
    <w:rsid w:val="001B07DA"/>
    <w:rsid w:val="001B07DF"/>
    <w:rsid w:val="001B0D21"/>
    <w:rsid w:val="001B193C"/>
    <w:rsid w:val="001B1EDD"/>
    <w:rsid w:val="001B2070"/>
    <w:rsid w:val="001B2836"/>
    <w:rsid w:val="001B2CFE"/>
    <w:rsid w:val="001B3759"/>
    <w:rsid w:val="001B3D20"/>
    <w:rsid w:val="001B4646"/>
    <w:rsid w:val="001B4DFC"/>
    <w:rsid w:val="001B546B"/>
    <w:rsid w:val="001B5EBE"/>
    <w:rsid w:val="001B7516"/>
    <w:rsid w:val="001B7D59"/>
    <w:rsid w:val="001C0A43"/>
    <w:rsid w:val="001C17E1"/>
    <w:rsid w:val="001C18C7"/>
    <w:rsid w:val="001C1E41"/>
    <w:rsid w:val="001C1F14"/>
    <w:rsid w:val="001C4445"/>
    <w:rsid w:val="001C488F"/>
    <w:rsid w:val="001C4C69"/>
    <w:rsid w:val="001C50F0"/>
    <w:rsid w:val="001C6359"/>
    <w:rsid w:val="001C672D"/>
    <w:rsid w:val="001C74D2"/>
    <w:rsid w:val="001C77F4"/>
    <w:rsid w:val="001D0433"/>
    <w:rsid w:val="001D06A4"/>
    <w:rsid w:val="001D0D99"/>
    <w:rsid w:val="001D1200"/>
    <w:rsid w:val="001D1FB4"/>
    <w:rsid w:val="001D2DF9"/>
    <w:rsid w:val="001D4407"/>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5F11"/>
    <w:rsid w:val="001F6AA4"/>
    <w:rsid w:val="00200C7B"/>
    <w:rsid w:val="00201759"/>
    <w:rsid w:val="002021FC"/>
    <w:rsid w:val="00202902"/>
    <w:rsid w:val="00202FF8"/>
    <w:rsid w:val="002043CF"/>
    <w:rsid w:val="00205F81"/>
    <w:rsid w:val="00206169"/>
    <w:rsid w:val="002067EF"/>
    <w:rsid w:val="00207F20"/>
    <w:rsid w:val="002102F5"/>
    <w:rsid w:val="002104A0"/>
    <w:rsid w:val="002113F8"/>
    <w:rsid w:val="002122C3"/>
    <w:rsid w:val="00212A86"/>
    <w:rsid w:val="0021395C"/>
    <w:rsid w:val="0021576A"/>
    <w:rsid w:val="00215B76"/>
    <w:rsid w:val="00216F4A"/>
    <w:rsid w:val="00220AEB"/>
    <w:rsid w:val="002214DA"/>
    <w:rsid w:val="00221F47"/>
    <w:rsid w:val="00223B19"/>
    <w:rsid w:val="00223D76"/>
    <w:rsid w:val="00227B72"/>
    <w:rsid w:val="00230A69"/>
    <w:rsid w:val="00232176"/>
    <w:rsid w:val="002322E5"/>
    <w:rsid w:val="00232A66"/>
    <w:rsid w:val="00233A50"/>
    <w:rsid w:val="00235221"/>
    <w:rsid w:val="00235368"/>
    <w:rsid w:val="00237043"/>
    <w:rsid w:val="00237E60"/>
    <w:rsid w:val="002406EC"/>
    <w:rsid w:val="00241D00"/>
    <w:rsid w:val="00241E53"/>
    <w:rsid w:val="0024206B"/>
    <w:rsid w:val="00242A2F"/>
    <w:rsid w:val="00242E7E"/>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7C2"/>
    <w:rsid w:val="002540E2"/>
    <w:rsid w:val="0025420F"/>
    <w:rsid w:val="00254423"/>
    <w:rsid w:val="00254D03"/>
    <w:rsid w:val="0025520E"/>
    <w:rsid w:val="00257C37"/>
    <w:rsid w:val="00260A35"/>
    <w:rsid w:val="00260C09"/>
    <w:rsid w:val="00260FBA"/>
    <w:rsid w:val="00261D77"/>
    <w:rsid w:val="0026236D"/>
    <w:rsid w:val="00262BEF"/>
    <w:rsid w:val="00262C6D"/>
    <w:rsid w:val="0026332C"/>
    <w:rsid w:val="00263EB0"/>
    <w:rsid w:val="002657DD"/>
    <w:rsid w:val="00266614"/>
    <w:rsid w:val="00267FC8"/>
    <w:rsid w:val="002707A8"/>
    <w:rsid w:val="00270D4F"/>
    <w:rsid w:val="00270D69"/>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013"/>
    <w:rsid w:val="00282E1C"/>
    <w:rsid w:val="00282EEC"/>
    <w:rsid w:val="0028410E"/>
    <w:rsid w:val="002848E2"/>
    <w:rsid w:val="00285692"/>
    <w:rsid w:val="00286417"/>
    <w:rsid w:val="00286816"/>
    <w:rsid w:val="0028786F"/>
    <w:rsid w:val="00287A12"/>
    <w:rsid w:val="00287B41"/>
    <w:rsid w:val="00287D13"/>
    <w:rsid w:val="0029002A"/>
    <w:rsid w:val="00291038"/>
    <w:rsid w:val="00292E3B"/>
    <w:rsid w:val="002934C0"/>
    <w:rsid w:val="002943A4"/>
    <w:rsid w:val="00295FEC"/>
    <w:rsid w:val="0029673F"/>
    <w:rsid w:val="002974AC"/>
    <w:rsid w:val="002A062F"/>
    <w:rsid w:val="002A1A86"/>
    <w:rsid w:val="002A3C41"/>
    <w:rsid w:val="002A65F9"/>
    <w:rsid w:val="002A6F90"/>
    <w:rsid w:val="002A7929"/>
    <w:rsid w:val="002B051E"/>
    <w:rsid w:val="002B1D85"/>
    <w:rsid w:val="002B21E7"/>
    <w:rsid w:val="002B2A0A"/>
    <w:rsid w:val="002B2ABA"/>
    <w:rsid w:val="002B46FF"/>
    <w:rsid w:val="002B5BA1"/>
    <w:rsid w:val="002B5DAE"/>
    <w:rsid w:val="002B6238"/>
    <w:rsid w:val="002C071F"/>
    <w:rsid w:val="002C0D31"/>
    <w:rsid w:val="002C12F3"/>
    <w:rsid w:val="002C17E8"/>
    <w:rsid w:val="002C27A0"/>
    <w:rsid w:val="002C2E2C"/>
    <w:rsid w:val="002C3289"/>
    <w:rsid w:val="002C3AF1"/>
    <w:rsid w:val="002C42F2"/>
    <w:rsid w:val="002C4A15"/>
    <w:rsid w:val="002C5019"/>
    <w:rsid w:val="002C58C6"/>
    <w:rsid w:val="002C61F2"/>
    <w:rsid w:val="002C6CD3"/>
    <w:rsid w:val="002C6F50"/>
    <w:rsid w:val="002C7BE7"/>
    <w:rsid w:val="002D0CC3"/>
    <w:rsid w:val="002D1E5B"/>
    <w:rsid w:val="002D2752"/>
    <w:rsid w:val="002D4615"/>
    <w:rsid w:val="002D4952"/>
    <w:rsid w:val="002D5CFB"/>
    <w:rsid w:val="002D5E9C"/>
    <w:rsid w:val="002D69FB"/>
    <w:rsid w:val="002D7AE8"/>
    <w:rsid w:val="002D7DAF"/>
    <w:rsid w:val="002E0B23"/>
    <w:rsid w:val="002E199D"/>
    <w:rsid w:val="002E1B45"/>
    <w:rsid w:val="002E2018"/>
    <w:rsid w:val="002E257E"/>
    <w:rsid w:val="002E2DBF"/>
    <w:rsid w:val="002E4026"/>
    <w:rsid w:val="002E41F3"/>
    <w:rsid w:val="002E4AA9"/>
    <w:rsid w:val="002E4E29"/>
    <w:rsid w:val="002E54CA"/>
    <w:rsid w:val="002E6D0D"/>
    <w:rsid w:val="002E7D6C"/>
    <w:rsid w:val="002F0809"/>
    <w:rsid w:val="002F0C12"/>
    <w:rsid w:val="002F0C9D"/>
    <w:rsid w:val="002F269A"/>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18E3"/>
    <w:rsid w:val="00311F0C"/>
    <w:rsid w:val="00312459"/>
    <w:rsid w:val="003142A3"/>
    <w:rsid w:val="0031486D"/>
    <w:rsid w:val="003153C7"/>
    <w:rsid w:val="00315BC4"/>
    <w:rsid w:val="00316798"/>
    <w:rsid w:val="00317BA6"/>
    <w:rsid w:val="0032155D"/>
    <w:rsid w:val="00323DAB"/>
    <w:rsid w:val="003244C5"/>
    <w:rsid w:val="00324F09"/>
    <w:rsid w:val="00325BE6"/>
    <w:rsid w:val="003264F1"/>
    <w:rsid w:val="00327CA6"/>
    <w:rsid w:val="00331188"/>
    <w:rsid w:val="00331E85"/>
    <w:rsid w:val="00331F83"/>
    <w:rsid w:val="00332439"/>
    <w:rsid w:val="00332807"/>
    <w:rsid w:val="00333038"/>
    <w:rsid w:val="003338BB"/>
    <w:rsid w:val="003349DF"/>
    <w:rsid w:val="0033551A"/>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6B42"/>
    <w:rsid w:val="00360566"/>
    <w:rsid w:val="003607F8"/>
    <w:rsid w:val="00360CF4"/>
    <w:rsid w:val="003619B5"/>
    <w:rsid w:val="00361C57"/>
    <w:rsid w:val="00363BB4"/>
    <w:rsid w:val="00364A33"/>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B0E"/>
    <w:rsid w:val="00383F2D"/>
    <w:rsid w:val="00384D10"/>
    <w:rsid w:val="00384D8F"/>
    <w:rsid w:val="00384DA1"/>
    <w:rsid w:val="00385B51"/>
    <w:rsid w:val="0038795A"/>
    <w:rsid w:val="00390FF8"/>
    <w:rsid w:val="00391008"/>
    <w:rsid w:val="00391607"/>
    <w:rsid w:val="00391898"/>
    <w:rsid w:val="00391B9A"/>
    <w:rsid w:val="0039273B"/>
    <w:rsid w:val="00392EA7"/>
    <w:rsid w:val="00393601"/>
    <w:rsid w:val="00393992"/>
    <w:rsid w:val="00393E52"/>
    <w:rsid w:val="00393EA5"/>
    <w:rsid w:val="003945F5"/>
    <w:rsid w:val="003948EF"/>
    <w:rsid w:val="0039501A"/>
    <w:rsid w:val="00395207"/>
    <w:rsid w:val="00395453"/>
    <w:rsid w:val="003960DE"/>
    <w:rsid w:val="00396206"/>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2BA"/>
    <w:rsid w:val="003C599D"/>
    <w:rsid w:val="003C6428"/>
    <w:rsid w:val="003C7614"/>
    <w:rsid w:val="003C782C"/>
    <w:rsid w:val="003D0325"/>
    <w:rsid w:val="003D0FC1"/>
    <w:rsid w:val="003D3280"/>
    <w:rsid w:val="003D334E"/>
    <w:rsid w:val="003D45D5"/>
    <w:rsid w:val="003D4869"/>
    <w:rsid w:val="003D4BE4"/>
    <w:rsid w:val="003D50B1"/>
    <w:rsid w:val="003D5774"/>
    <w:rsid w:val="003D5E36"/>
    <w:rsid w:val="003D6607"/>
    <w:rsid w:val="003D7553"/>
    <w:rsid w:val="003D7EB3"/>
    <w:rsid w:val="003E058C"/>
    <w:rsid w:val="003E0F12"/>
    <w:rsid w:val="003E1062"/>
    <w:rsid w:val="003E10AA"/>
    <w:rsid w:val="003E13B1"/>
    <w:rsid w:val="003E17B5"/>
    <w:rsid w:val="003E2486"/>
    <w:rsid w:val="003E3769"/>
    <w:rsid w:val="003E3BE1"/>
    <w:rsid w:val="003E704E"/>
    <w:rsid w:val="003E7535"/>
    <w:rsid w:val="003E7907"/>
    <w:rsid w:val="003E7B49"/>
    <w:rsid w:val="003F1EA3"/>
    <w:rsid w:val="003F258A"/>
    <w:rsid w:val="003F3648"/>
    <w:rsid w:val="003F3F06"/>
    <w:rsid w:val="003F3F5A"/>
    <w:rsid w:val="003F461C"/>
    <w:rsid w:val="003F4BE1"/>
    <w:rsid w:val="003F5FBB"/>
    <w:rsid w:val="003F6BB9"/>
    <w:rsid w:val="003F71B0"/>
    <w:rsid w:val="00400D85"/>
    <w:rsid w:val="0040134B"/>
    <w:rsid w:val="00401A9B"/>
    <w:rsid w:val="00401FA0"/>
    <w:rsid w:val="004021BE"/>
    <w:rsid w:val="00402449"/>
    <w:rsid w:val="00402916"/>
    <w:rsid w:val="00403125"/>
    <w:rsid w:val="004036D4"/>
    <w:rsid w:val="00403D75"/>
    <w:rsid w:val="00403F19"/>
    <w:rsid w:val="00403FCF"/>
    <w:rsid w:val="00404271"/>
    <w:rsid w:val="00405227"/>
    <w:rsid w:val="00405614"/>
    <w:rsid w:val="0040569C"/>
    <w:rsid w:val="00405FD3"/>
    <w:rsid w:val="004060D7"/>
    <w:rsid w:val="004070C5"/>
    <w:rsid w:val="00407842"/>
    <w:rsid w:val="0041008F"/>
    <w:rsid w:val="00410791"/>
    <w:rsid w:val="00410878"/>
    <w:rsid w:val="00410D5D"/>
    <w:rsid w:val="0041176D"/>
    <w:rsid w:val="00412C1D"/>
    <w:rsid w:val="00412D30"/>
    <w:rsid w:val="0041308C"/>
    <w:rsid w:val="00413AFE"/>
    <w:rsid w:val="00413EBC"/>
    <w:rsid w:val="00413F2E"/>
    <w:rsid w:val="004145B3"/>
    <w:rsid w:val="004150A9"/>
    <w:rsid w:val="00415A21"/>
    <w:rsid w:val="00415F00"/>
    <w:rsid w:val="004160FB"/>
    <w:rsid w:val="00416930"/>
    <w:rsid w:val="00416931"/>
    <w:rsid w:val="00416C0A"/>
    <w:rsid w:val="00417940"/>
    <w:rsid w:val="00421082"/>
    <w:rsid w:val="00421A0E"/>
    <w:rsid w:val="00422FC5"/>
    <w:rsid w:val="00423407"/>
    <w:rsid w:val="004238D1"/>
    <w:rsid w:val="00423BDB"/>
    <w:rsid w:val="00423F36"/>
    <w:rsid w:val="0042449E"/>
    <w:rsid w:val="004244F2"/>
    <w:rsid w:val="004268FC"/>
    <w:rsid w:val="0043031B"/>
    <w:rsid w:val="00431F48"/>
    <w:rsid w:val="00433E88"/>
    <w:rsid w:val="00433E8A"/>
    <w:rsid w:val="00434BDE"/>
    <w:rsid w:val="0043520D"/>
    <w:rsid w:val="00436084"/>
    <w:rsid w:val="00437298"/>
    <w:rsid w:val="004373A3"/>
    <w:rsid w:val="00440861"/>
    <w:rsid w:val="00441C32"/>
    <w:rsid w:val="00441E13"/>
    <w:rsid w:val="00443252"/>
    <w:rsid w:val="004438D7"/>
    <w:rsid w:val="00443F2F"/>
    <w:rsid w:val="004452BF"/>
    <w:rsid w:val="004470FE"/>
    <w:rsid w:val="004478B2"/>
    <w:rsid w:val="004503FD"/>
    <w:rsid w:val="00450E86"/>
    <w:rsid w:val="0045374B"/>
    <w:rsid w:val="00453A49"/>
    <w:rsid w:val="00453D72"/>
    <w:rsid w:val="00454008"/>
    <w:rsid w:val="0045410E"/>
    <w:rsid w:val="00455110"/>
    <w:rsid w:val="00455B15"/>
    <w:rsid w:val="004565EE"/>
    <w:rsid w:val="00460258"/>
    <w:rsid w:val="004603EE"/>
    <w:rsid w:val="004606A9"/>
    <w:rsid w:val="00460814"/>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0FDF"/>
    <w:rsid w:val="00481CD8"/>
    <w:rsid w:val="004821D9"/>
    <w:rsid w:val="00482DD7"/>
    <w:rsid w:val="00482F42"/>
    <w:rsid w:val="00483322"/>
    <w:rsid w:val="00483E3C"/>
    <w:rsid w:val="00485184"/>
    <w:rsid w:val="00485470"/>
    <w:rsid w:val="004862C2"/>
    <w:rsid w:val="0048675E"/>
    <w:rsid w:val="00491A0E"/>
    <w:rsid w:val="00494259"/>
    <w:rsid w:val="00494686"/>
    <w:rsid w:val="0049476B"/>
    <w:rsid w:val="004953B2"/>
    <w:rsid w:val="00496D02"/>
    <w:rsid w:val="00497688"/>
    <w:rsid w:val="00497A1D"/>
    <w:rsid w:val="004A0B60"/>
    <w:rsid w:val="004A11B0"/>
    <w:rsid w:val="004A1D6F"/>
    <w:rsid w:val="004A2899"/>
    <w:rsid w:val="004A28DB"/>
    <w:rsid w:val="004A3433"/>
    <w:rsid w:val="004A35E5"/>
    <w:rsid w:val="004A4199"/>
    <w:rsid w:val="004A46E5"/>
    <w:rsid w:val="004A4BB5"/>
    <w:rsid w:val="004A57A6"/>
    <w:rsid w:val="004A5BEF"/>
    <w:rsid w:val="004B08B3"/>
    <w:rsid w:val="004B1B13"/>
    <w:rsid w:val="004B28C5"/>
    <w:rsid w:val="004B28FE"/>
    <w:rsid w:val="004B3A9A"/>
    <w:rsid w:val="004B48B8"/>
    <w:rsid w:val="004B7262"/>
    <w:rsid w:val="004B7CB0"/>
    <w:rsid w:val="004B7D90"/>
    <w:rsid w:val="004B7F5D"/>
    <w:rsid w:val="004C0099"/>
    <w:rsid w:val="004C025E"/>
    <w:rsid w:val="004C04D2"/>
    <w:rsid w:val="004C2A9C"/>
    <w:rsid w:val="004C2BFA"/>
    <w:rsid w:val="004C49BC"/>
    <w:rsid w:val="004C531F"/>
    <w:rsid w:val="004C540F"/>
    <w:rsid w:val="004C6763"/>
    <w:rsid w:val="004C6954"/>
    <w:rsid w:val="004C6ACF"/>
    <w:rsid w:val="004C6D42"/>
    <w:rsid w:val="004C738E"/>
    <w:rsid w:val="004D0285"/>
    <w:rsid w:val="004D051B"/>
    <w:rsid w:val="004D0CAD"/>
    <w:rsid w:val="004D1C86"/>
    <w:rsid w:val="004D1D31"/>
    <w:rsid w:val="004D1D8B"/>
    <w:rsid w:val="004D404B"/>
    <w:rsid w:val="004D6250"/>
    <w:rsid w:val="004D63EC"/>
    <w:rsid w:val="004D64F8"/>
    <w:rsid w:val="004D6700"/>
    <w:rsid w:val="004D6D97"/>
    <w:rsid w:val="004E1409"/>
    <w:rsid w:val="004E144D"/>
    <w:rsid w:val="004E1A21"/>
    <w:rsid w:val="004E21C2"/>
    <w:rsid w:val="004E4A9B"/>
    <w:rsid w:val="004E54D2"/>
    <w:rsid w:val="004E59B7"/>
    <w:rsid w:val="004E5C05"/>
    <w:rsid w:val="004E5D4F"/>
    <w:rsid w:val="004E6083"/>
    <w:rsid w:val="004E7315"/>
    <w:rsid w:val="004F0B8C"/>
    <w:rsid w:val="004F0C9A"/>
    <w:rsid w:val="004F1278"/>
    <w:rsid w:val="004F162D"/>
    <w:rsid w:val="004F1C34"/>
    <w:rsid w:val="004F25A1"/>
    <w:rsid w:val="004F277A"/>
    <w:rsid w:val="004F3333"/>
    <w:rsid w:val="004F3D4A"/>
    <w:rsid w:val="004F44EB"/>
    <w:rsid w:val="004F7074"/>
    <w:rsid w:val="004F728C"/>
    <w:rsid w:val="0050023D"/>
    <w:rsid w:val="005005A0"/>
    <w:rsid w:val="005008D7"/>
    <w:rsid w:val="00500DFD"/>
    <w:rsid w:val="00501824"/>
    <w:rsid w:val="00501FF2"/>
    <w:rsid w:val="005021FA"/>
    <w:rsid w:val="0050224E"/>
    <w:rsid w:val="0050232B"/>
    <w:rsid w:val="0050290A"/>
    <w:rsid w:val="0050338E"/>
    <w:rsid w:val="00503EA9"/>
    <w:rsid w:val="00504A5E"/>
    <w:rsid w:val="00504E72"/>
    <w:rsid w:val="00505A3D"/>
    <w:rsid w:val="00506D4F"/>
    <w:rsid w:val="00507B36"/>
    <w:rsid w:val="00510668"/>
    <w:rsid w:val="005108F7"/>
    <w:rsid w:val="00511E62"/>
    <w:rsid w:val="00512FC2"/>
    <w:rsid w:val="00514958"/>
    <w:rsid w:val="00514B7E"/>
    <w:rsid w:val="00514BDB"/>
    <w:rsid w:val="00514D5C"/>
    <w:rsid w:val="00514F00"/>
    <w:rsid w:val="005150F3"/>
    <w:rsid w:val="00515163"/>
    <w:rsid w:val="005157E0"/>
    <w:rsid w:val="00515C05"/>
    <w:rsid w:val="005162CB"/>
    <w:rsid w:val="00516C7F"/>
    <w:rsid w:val="005177DB"/>
    <w:rsid w:val="00517888"/>
    <w:rsid w:val="00520451"/>
    <w:rsid w:val="0052066F"/>
    <w:rsid w:val="0052136C"/>
    <w:rsid w:val="005215AD"/>
    <w:rsid w:val="00521F78"/>
    <w:rsid w:val="00524196"/>
    <w:rsid w:val="005244BB"/>
    <w:rsid w:val="00524CA1"/>
    <w:rsid w:val="00526FD3"/>
    <w:rsid w:val="0052702E"/>
    <w:rsid w:val="00527F42"/>
    <w:rsid w:val="005304F4"/>
    <w:rsid w:val="00531C04"/>
    <w:rsid w:val="00531F30"/>
    <w:rsid w:val="00532701"/>
    <w:rsid w:val="00533891"/>
    <w:rsid w:val="00533EA7"/>
    <w:rsid w:val="005348AA"/>
    <w:rsid w:val="00534BA0"/>
    <w:rsid w:val="00535204"/>
    <w:rsid w:val="00535C60"/>
    <w:rsid w:val="005364ED"/>
    <w:rsid w:val="00536771"/>
    <w:rsid w:val="00536988"/>
    <w:rsid w:val="00536E09"/>
    <w:rsid w:val="005372E9"/>
    <w:rsid w:val="005406BF"/>
    <w:rsid w:val="005408D6"/>
    <w:rsid w:val="00541980"/>
    <w:rsid w:val="00541BDE"/>
    <w:rsid w:val="00541E59"/>
    <w:rsid w:val="00543E55"/>
    <w:rsid w:val="00543F19"/>
    <w:rsid w:val="005446D6"/>
    <w:rsid w:val="00546DA6"/>
    <w:rsid w:val="00550FF2"/>
    <w:rsid w:val="0055150E"/>
    <w:rsid w:val="00552D00"/>
    <w:rsid w:val="00552EDB"/>
    <w:rsid w:val="005534D0"/>
    <w:rsid w:val="0055392F"/>
    <w:rsid w:val="00553C48"/>
    <w:rsid w:val="00554C55"/>
    <w:rsid w:val="00555F6C"/>
    <w:rsid w:val="00556068"/>
    <w:rsid w:val="005568FB"/>
    <w:rsid w:val="00561209"/>
    <w:rsid w:val="005612D1"/>
    <w:rsid w:val="0056459E"/>
    <w:rsid w:val="005657E5"/>
    <w:rsid w:val="00566316"/>
    <w:rsid w:val="00566A66"/>
    <w:rsid w:val="00567317"/>
    <w:rsid w:val="00567688"/>
    <w:rsid w:val="00572BA6"/>
    <w:rsid w:val="00573C90"/>
    <w:rsid w:val="005746B5"/>
    <w:rsid w:val="00574A05"/>
    <w:rsid w:val="00574E3B"/>
    <w:rsid w:val="0057683F"/>
    <w:rsid w:val="00576F70"/>
    <w:rsid w:val="00577C3B"/>
    <w:rsid w:val="00580A62"/>
    <w:rsid w:val="00581C35"/>
    <w:rsid w:val="00582750"/>
    <w:rsid w:val="005827C3"/>
    <w:rsid w:val="00582896"/>
    <w:rsid w:val="00582D40"/>
    <w:rsid w:val="00585344"/>
    <w:rsid w:val="005860AC"/>
    <w:rsid w:val="00590772"/>
    <w:rsid w:val="00591659"/>
    <w:rsid w:val="00591A73"/>
    <w:rsid w:val="00591AC5"/>
    <w:rsid w:val="00592EFB"/>
    <w:rsid w:val="005932C8"/>
    <w:rsid w:val="00593984"/>
    <w:rsid w:val="00593B26"/>
    <w:rsid w:val="0059430C"/>
    <w:rsid w:val="00595C4B"/>
    <w:rsid w:val="005973DC"/>
    <w:rsid w:val="005976E8"/>
    <w:rsid w:val="0059773D"/>
    <w:rsid w:val="005A1269"/>
    <w:rsid w:val="005A1980"/>
    <w:rsid w:val="005A26B4"/>
    <w:rsid w:val="005A29F2"/>
    <w:rsid w:val="005A55F8"/>
    <w:rsid w:val="005A5CCE"/>
    <w:rsid w:val="005A69E3"/>
    <w:rsid w:val="005B0114"/>
    <w:rsid w:val="005B02B2"/>
    <w:rsid w:val="005B1CC0"/>
    <w:rsid w:val="005B278B"/>
    <w:rsid w:val="005B2EC6"/>
    <w:rsid w:val="005B39D5"/>
    <w:rsid w:val="005B3FB9"/>
    <w:rsid w:val="005B445F"/>
    <w:rsid w:val="005B49B5"/>
    <w:rsid w:val="005B4B7C"/>
    <w:rsid w:val="005B5EA5"/>
    <w:rsid w:val="005B605D"/>
    <w:rsid w:val="005B6571"/>
    <w:rsid w:val="005B6969"/>
    <w:rsid w:val="005B7DB9"/>
    <w:rsid w:val="005C04A8"/>
    <w:rsid w:val="005C0AC3"/>
    <w:rsid w:val="005C1260"/>
    <w:rsid w:val="005C1CE7"/>
    <w:rsid w:val="005C2F29"/>
    <w:rsid w:val="005C3198"/>
    <w:rsid w:val="005C5B01"/>
    <w:rsid w:val="005C5C0D"/>
    <w:rsid w:val="005C63A7"/>
    <w:rsid w:val="005C6DF0"/>
    <w:rsid w:val="005C7997"/>
    <w:rsid w:val="005C7D5D"/>
    <w:rsid w:val="005D014E"/>
    <w:rsid w:val="005D06A0"/>
    <w:rsid w:val="005D1751"/>
    <w:rsid w:val="005D226C"/>
    <w:rsid w:val="005D369B"/>
    <w:rsid w:val="005D36E3"/>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4D0"/>
    <w:rsid w:val="005F59D9"/>
    <w:rsid w:val="005F6665"/>
    <w:rsid w:val="005F76E9"/>
    <w:rsid w:val="00601CC9"/>
    <w:rsid w:val="00603009"/>
    <w:rsid w:val="0060391E"/>
    <w:rsid w:val="00603FD0"/>
    <w:rsid w:val="00604A77"/>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4DB"/>
    <w:rsid w:val="006238AD"/>
    <w:rsid w:val="00623A78"/>
    <w:rsid w:val="00623B57"/>
    <w:rsid w:val="00623FAF"/>
    <w:rsid w:val="00624FCE"/>
    <w:rsid w:val="006278F1"/>
    <w:rsid w:val="00632F1F"/>
    <w:rsid w:val="00635AB9"/>
    <w:rsid w:val="00640010"/>
    <w:rsid w:val="006402FF"/>
    <w:rsid w:val="0064130B"/>
    <w:rsid w:val="0064146B"/>
    <w:rsid w:val="00642055"/>
    <w:rsid w:val="00643CDC"/>
    <w:rsid w:val="00644664"/>
    <w:rsid w:val="00644B01"/>
    <w:rsid w:val="00646281"/>
    <w:rsid w:val="006462C1"/>
    <w:rsid w:val="00646EE4"/>
    <w:rsid w:val="00651D13"/>
    <w:rsid w:val="00652597"/>
    <w:rsid w:val="0065267B"/>
    <w:rsid w:val="0065339E"/>
    <w:rsid w:val="006539B5"/>
    <w:rsid w:val="006551F8"/>
    <w:rsid w:val="00657FDB"/>
    <w:rsid w:val="00660F0E"/>
    <w:rsid w:val="0066251F"/>
    <w:rsid w:val="00662876"/>
    <w:rsid w:val="00665688"/>
    <w:rsid w:val="00665E8C"/>
    <w:rsid w:val="00666377"/>
    <w:rsid w:val="00666995"/>
    <w:rsid w:val="0066757F"/>
    <w:rsid w:val="006701F5"/>
    <w:rsid w:val="006705D5"/>
    <w:rsid w:val="00670D34"/>
    <w:rsid w:val="00671D64"/>
    <w:rsid w:val="006724E3"/>
    <w:rsid w:val="00672D14"/>
    <w:rsid w:val="00673CFE"/>
    <w:rsid w:val="00674CCA"/>
    <w:rsid w:val="00675C40"/>
    <w:rsid w:val="00676A96"/>
    <w:rsid w:val="00677D95"/>
    <w:rsid w:val="006810AB"/>
    <w:rsid w:val="0068264E"/>
    <w:rsid w:val="00682F7D"/>
    <w:rsid w:val="006833A7"/>
    <w:rsid w:val="006838FC"/>
    <w:rsid w:val="006839CA"/>
    <w:rsid w:val="00684304"/>
    <w:rsid w:val="00687322"/>
    <w:rsid w:val="00687CE0"/>
    <w:rsid w:val="00690B18"/>
    <w:rsid w:val="00691090"/>
    <w:rsid w:val="00691976"/>
    <w:rsid w:val="00692A94"/>
    <w:rsid w:val="00692CBA"/>
    <w:rsid w:val="006934FB"/>
    <w:rsid w:val="00696865"/>
    <w:rsid w:val="0069689F"/>
    <w:rsid w:val="0069690B"/>
    <w:rsid w:val="00696998"/>
    <w:rsid w:val="006974E6"/>
    <w:rsid w:val="006A2651"/>
    <w:rsid w:val="006A2C65"/>
    <w:rsid w:val="006A3DDC"/>
    <w:rsid w:val="006A4B39"/>
    <w:rsid w:val="006A55F7"/>
    <w:rsid w:val="006A6DF0"/>
    <w:rsid w:val="006A770B"/>
    <w:rsid w:val="006B02B8"/>
    <w:rsid w:val="006B043A"/>
    <w:rsid w:val="006B134E"/>
    <w:rsid w:val="006B2646"/>
    <w:rsid w:val="006B3143"/>
    <w:rsid w:val="006B3A95"/>
    <w:rsid w:val="006B3EB4"/>
    <w:rsid w:val="006B4823"/>
    <w:rsid w:val="006B48E8"/>
    <w:rsid w:val="006B5909"/>
    <w:rsid w:val="006C02F9"/>
    <w:rsid w:val="006C042F"/>
    <w:rsid w:val="006C0A54"/>
    <w:rsid w:val="006C1208"/>
    <w:rsid w:val="006C2781"/>
    <w:rsid w:val="006C3572"/>
    <w:rsid w:val="006C383E"/>
    <w:rsid w:val="006C4775"/>
    <w:rsid w:val="006C6C32"/>
    <w:rsid w:val="006C70F0"/>
    <w:rsid w:val="006C718C"/>
    <w:rsid w:val="006C7993"/>
    <w:rsid w:val="006D1207"/>
    <w:rsid w:val="006D2405"/>
    <w:rsid w:val="006D2EFC"/>
    <w:rsid w:val="006D3AE5"/>
    <w:rsid w:val="006D472F"/>
    <w:rsid w:val="006D5301"/>
    <w:rsid w:val="006D539C"/>
    <w:rsid w:val="006D5914"/>
    <w:rsid w:val="006D6005"/>
    <w:rsid w:val="006D6044"/>
    <w:rsid w:val="006D62E7"/>
    <w:rsid w:val="006D6502"/>
    <w:rsid w:val="006D6B03"/>
    <w:rsid w:val="006D7852"/>
    <w:rsid w:val="006E0E5D"/>
    <w:rsid w:val="006E2754"/>
    <w:rsid w:val="006E3C16"/>
    <w:rsid w:val="006E4A64"/>
    <w:rsid w:val="006E4CC6"/>
    <w:rsid w:val="006E5A15"/>
    <w:rsid w:val="006E64AD"/>
    <w:rsid w:val="006E6E00"/>
    <w:rsid w:val="006F0412"/>
    <w:rsid w:val="006F0544"/>
    <w:rsid w:val="006F19FF"/>
    <w:rsid w:val="006F2BEF"/>
    <w:rsid w:val="006F2E66"/>
    <w:rsid w:val="006F383F"/>
    <w:rsid w:val="006F4568"/>
    <w:rsid w:val="006F4C4E"/>
    <w:rsid w:val="006F4C5E"/>
    <w:rsid w:val="006F4D8E"/>
    <w:rsid w:val="006F5DD0"/>
    <w:rsid w:val="006F66BD"/>
    <w:rsid w:val="006F7205"/>
    <w:rsid w:val="007009DC"/>
    <w:rsid w:val="00701C47"/>
    <w:rsid w:val="00704663"/>
    <w:rsid w:val="00705F89"/>
    <w:rsid w:val="00706881"/>
    <w:rsid w:val="007077AE"/>
    <w:rsid w:val="00711F58"/>
    <w:rsid w:val="00712B4A"/>
    <w:rsid w:val="00713714"/>
    <w:rsid w:val="00713FD9"/>
    <w:rsid w:val="00714EF6"/>
    <w:rsid w:val="007150F0"/>
    <w:rsid w:val="0071544D"/>
    <w:rsid w:val="00715D4E"/>
    <w:rsid w:val="007165E0"/>
    <w:rsid w:val="00716747"/>
    <w:rsid w:val="00717D60"/>
    <w:rsid w:val="007201AD"/>
    <w:rsid w:val="007209F3"/>
    <w:rsid w:val="00721A8F"/>
    <w:rsid w:val="0072202D"/>
    <w:rsid w:val="00722AC2"/>
    <w:rsid w:val="00722D02"/>
    <w:rsid w:val="00722F8D"/>
    <w:rsid w:val="00723554"/>
    <w:rsid w:val="00723C3C"/>
    <w:rsid w:val="00725A0B"/>
    <w:rsid w:val="00725C7E"/>
    <w:rsid w:val="00725EC2"/>
    <w:rsid w:val="007266D9"/>
    <w:rsid w:val="00726951"/>
    <w:rsid w:val="00726AC2"/>
    <w:rsid w:val="00726CD5"/>
    <w:rsid w:val="0072717E"/>
    <w:rsid w:val="00730B98"/>
    <w:rsid w:val="00731985"/>
    <w:rsid w:val="00732545"/>
    <w:rsid w:val="00734562"/>
    <w:rsid w:val="00734DB5"/>
    <w:rsid w:val="007354AB"/>
    <w:rsid w:val="00735A00"/>
    <w:rsid w:val="007362CE"/>
    <w:rsid w:val="007375A8"/>
    <w:rsid w:val="00737642"/>
    <w:rsid w:val="0074010F"/>
    <w:rsid w:val="007403DF"/>
    <w:rsid w:val="007409A7"/>
    <w:rsid w:val="00740DC9"/>
    <w:rsid w:val="007445FE"/>
    <w:rsid w:val="00744FCE"/>
    <w:rsid w:val="00747C65"/>
    <w:rsid w:val="007516E8"/>
    <w:rsid w:val="007518AE"/>
    <w:rsid w:val="00754C4F"/>
    <w:rsid w:val="0075550E"/>
    <w:rsid w:val="00756755"/>
    <w:rsid w:val="00757168"/>
    <w:rsid w:val="007573CC"/>
    <w:rsid w:val="0076013E"/>
    <w:rsid w:val="00762063"/>
    <w:rsid w:val="00762143"/>
    <w:rsid w:val="00762A9C"/>
    <w:rsid w:val="00763E75"/>
    <w:rsid w:val="00766F7E"/>
    <w:rsid w:val="0076702C"/>
    <w:rsid w:val="00767B94"/>
    <w:rsid w:val="00767C2D"/>
    <w:rsid w:val="007701A3"/>
    <w:rsid w:val="0077042B"/>
    <w:rsid w:val="007712ED"/>
    <w:rsid w:val="007712FD"/>
    <w:rsid w:val="00771367"/>
    <w:rsid w:val="00771BA0"/>
    <w:rsid w:val="00772F47"/>
    <w:rsid w:val="00773BC3"/>
    <w:rsid w:val="00773C34"/>
    <w:rsid w:val="0077598A"/>
    <w:rsid w:val="00776D9A"/>
    <w:rsid w:val="007809B4"/>
    <w:rsid w:val="00781405"/>
    <w:rsid w:val="0078168B"/>
    <w:rsid w:val="00781725"/>
    <w:rsid w:val="00782748"/>
    <w:rsid w:val="00782977"/>
    <w:rsid w:val="00782A5A"/>
    <w:rsid w:val="00783843"/>
    <w:rsid w:val="007838A4"/>
    <w:rsid w:val="00783A05"/>
    <w:rsid w:val="007842C4"/>
    <w:rsid w:val="0078436F"/>
    <w:rsid w:val="007849E4"/>
    <w:rsid w:val="00784A22"/>
    <w:rsid w:val="00784D94"/>
    <w:rsid w:val="00785046"/>
    <w:rsid w:val="007851C9"/>
    <w:rsid w:val="007858BB"/>
    <w:rsid w:val="00785BEA"/>
    <w:rsid w:val="00785C73"/>
    <w:rsid w:val="00785E5B"/>
    <w:rsid w:val="00786811"/>
    <w:rsid w:val="00787687"/>
    <w:rsid w:val="00791986"/>
    <w:rsid w:val="00791C57"/>
    <w:rsid w:val="00791E6F"/>
    <w:rsid w:val="00792449"/>
    <w:rsid w:val="0079316E"/>
    <w:rsid w:val="00793959"/>
    <w:rsid w:val="00793ADF"/>
    <w:rsid w:val="00793C7A"/>
    <w:rsid w:val="007955E4"/>
    <w:rsid w:val="0079605A"/>
    <w:rsid w:val="0079694A"/>
    <w:rsid w:val="007971FA"/>
    <w:rsid w:val="00797B49"/>
    <w:rsid w:val="00797F83"/>
    <w:rsid w:val="007A0151"/>
    <w:rsid w:val="007A0EBA"/>
    <w:rsid w:val="007A0FDF"/>
    <w:rsid w:val="007A1695"/>
    <w:rsid w:val="007A1BD4"/>
    <w:rsid w:val="007A2FDA"/>
    <w:rsid w:val="007A31EE"/>
    <w:rsid w:val="007A3633"/>
    <w:rsid w:val="007A3E80"/>
    <w:rsid w:val="007A42A5"/>
    <w:rsid w:val="007A571E"/>
    <w:rsid w:val="007A6135"/>
    <w:rsid w:val="007A70F7"/>
    <w:rsid w:val="007B05FF"/>
    <w:rsid w:val="007B085A"/>
    <w:rsid w:val="007B1D42"/>
    <w:rsid w:val="007B1F16"/>
    <w:rsid w:val="007B2021"/>
    <w:rsid w:val="007B2ECC"/>
    <w:rsid w:val="007B3378"/>
    <w:rsid w:val="007B5FD9"/>
    <w:rsid w:val="007B63AA"/>
    <w:rsid w:val="007B6816"/>
    <w:rsid w:val="007B69AD"/>
    <w:rsid w:val="007B7ED9"/>
    <w:rsid w:val="007C0D38"/>
    <w:rsid w:val="007C0D39"/>
    <w:rsid w:val="007C107C"/>
    <w:rsid w:val="007C1086"/>
    <w:rsid w:val="007C21A1"/>
    <w:rsid w:val="007C2972"/>
    <w:rsid w:val="007C40DA"/>
    <w:rsid w:val="007C4A64"/>
    <w:rsid w:val="007C504F"/>
    <w:rsid w:val="007C5E11"/>
    <w:rsid w:val="007C71BB"/>
    <w:rsid w:val="007C75CA"/>
    <w:rsid w:val="007D1079"/>
    <w:rsid w:val="007D13D5"/>
    <w:rsid w:val="007D154A"/>
    <w:rsid w:val="007D3431"/>
    <w:rsid w:val="007D3560"/>
    <w:rsid w:val="007D3C8C"/>
    <w:rsid w:val="007D3FBE"/>
    <w:rsid w:val="007D4832"/>
    <w:rsid w:val="007D4A0E"/>
    <w:rsid w:val="007D572B"/>
    <w:rsid w:val="007D689C"/>
    <w:rsid w:val="007D7667"/>
    <w:rsid w:val="007E00BC"/>
    <w:rsid w:val="007E21DF"/>
    <w:rsid w:val="007E2EDF"/>
    <w:rsid w:val="007E49AA"/>
    <w:rsid w:val="007E5287"/>
    <w:rsid w:val="007E605A"/>
    <w:rsid w:val="007E69CC"/>
    <w:rsid w:val="007E6FB0"/>
    <w:rsid w:val="007E77AC"/>
    <w:rsid w:val="007F0264"/>
    <w:rsid w:val="007F0D82"/>
    <w:rsid w:val="007F0DCB"/>
    <w:rsid w:val="007F1E68"/>
    <w:rsid w:val="007F20F1"/>
    <w:rsid w:val="007F28C4"/>
    <w:rsid w:val="007F2AC2"/>
    <w:rsid w:val="007F373F"/>
    <w:rsid w:val="007F3B4C"/>
    <w:rsid w:val="007F5299"/>
    <w:rsid w:val="007F536A"/>
    <w:rsid w:val="007F53F7"/>
    <w:rsid w:val="007F5DAF"/>
    <w:rsid w:val="007F60F5"/>
    <w:rsid w:val="007F6B21"/>
    <w:rsid w:val="007F70CC"/>
    <w:rsid w:val="007F76F3"/>
    <w:rsid w:val="007F79FA"/>
    <w:rsid w:val="007F7AE1"/>
    <w:rsid w:val="0080026A"/>
    <w:rsid w:val="00800AA6"/>
    <w:rsid w:val="00800E2F"/>
    <w:rsid w:val="00801464"/>
    <w:rsid w:val="00802E9A"/>
    <w:rsid w:val="00803142"/>
    <w:rsid w:val="008037E3"/>
    <w:rsid w:val="0080380F"/>
    <w:rsid w:val="00804551"/>
    <w:rsid w:val="00804606"/>
    <w:rsid w:val="00804B80"/>
    <w:rsid w:val="00804EAC"/>
    <w:rsid w:val="00805B03"/>
    <w:rsid w:val="008065C2"/>
    <w:rsid w:val="00807E74"/>
    <w:rsid w:val="008103FE"/>
    <w:rsid w:val="00811981"/>
    <w:rsid w:val="0081245E"/>
    <w:rsid w:val="00812CCD"/>
    <w:rsid w:val="00813D73"/>
    <w:rsid w:val="00814809"/>
    <w:rsid w:val="008218D6"/>
    <w:rsid w:val="00821A55"/>
    <w:rsid w:val="00821AE8"/>
    <w:rsid w:val="008224A6"/>
    <w:rsid w:val="00822C6A"/>
    <w:rsid w:val="00824085"/>
    <w:rsid w:val="008252D8"/>
    <w:rsid w:val="00825910"/>
    <w:rsid w:val="00826F72"/>
    <w:rsid w:val="00827396"/>
    <w:rsid w:val="008273A1"/>
    <w:rsid w:val="008274BB"/>
    <w:rsid w:val="008302AE"/>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135"/>
    <w:rsid w:val="00847766"/>
    <w:rsid w:val="00850162"/>
    <w:rsid w:val="00850429"/>
    <w:rsid w:val="008512DA"/>
    <w:rsid w:val="00851CD2"/>
    <w:rsid w:val="00851F3A"/>
    <w:rsid w:val="00852CDD"/>
    <w:rsid w:val="0085303D"/>
    <w:rsid w:val="008537DD"/>
    <w:rsid w:val="00853AE3"/>
    <w:rsid w:val="00854794"/>
    <w:rsid w:val="00854869"/>
    <w:rsid w:val="008552AA"/>
    <w:rsid w:val="00855655"/>
    <w:rsid w:val="008574EA"/>
    <w:rsid w:val="00857668"/>
    <w:rsid w:val="0085794D"/>
    <w:rsid w:val="00857E2D"/>
    <w:rsid w:val="00860168"/>
    <w:rsid w:val="00860859"/>
    <w:rsid w:val="00860A51"/>
    <w:rsid w:val="0086196F"/>
    <w:rsid w:val="00861BEF"/>
    <w:rsid w:val="00861C25"/>
    <w:rsid w:val="00862AD6"/>
    <w:rsid w:val="0086377B"/>
    <w:rsid w:val="0086381F"/>
    <w:rsid w:val="00865BCA"/>
    <w:rsid w:val="00866FBC"/>
    <w:rsid w:val="0086771E"/>
    <w:rsid w:val="00870AE0"/>
    <w:rsid w:val="0087258C"/>
    <w:rsid w:val="00872977"/>
    <w:rsid w:val="00872C22"/>
    <w:rsid w:val="00872C81"/>
    <w:rsid w:val="008735AA"/>
    <w:rsid w:val="008735C7"/>
    <w:rsid w:val="00873EFD"/>
    <w:rsid w:val="008754B1"/>
    <w:rsid w:val="00876CD9"/>
    <w:rsid w:val="00877DA4"/>
    <w:rsid w:val="00877F57"/>
    <w:rsid w:val="00880AA1"/>
    <w:rsid w:val="0088211C"/>
    <w:rsid w:val="0088283A"/>
    <w:rsid w:val="0088372E"/>
    <w:rsid w:val="00883EB3"/>
    <w:rsid w:val="00884656"/>
    <w:rsid w:val="0088596E"/>
    <w:rsid w:val="00885F54"/>
    <w:rsid w:val="00886F9B"/>
    <w:rsid w:val="008872E1"/>
    <w:rsid w:val="008879DA"/>
    <w:rsid w:val="00887B59"/>
    <w:rsid w:val="008907FD"/>
    <w:rsid w:val="00890F18"/>
    <w:rsid w:val="00891F52"/>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65D"/>
    <w:rsid w:val="008B1D4F"/>
    <w:rsid w:val="008B1FF0"/>
    <w:rsid w:val="008B216C"/>
    <w:rsid w:val="008B2EF7"/>
    <w:rsid w:val="008B483E"/>
    <w:rsid w:val="008B5F00"/>
    <w:rsid w:val="008B60E9"/>
    <w:rsid w:val="008C1FF7"/>
    <w:rsid w:val="008C32D5"/>
    <w:rsid w:val="008C362C"/>
    <w:rsid w:val="008C3743"/>
    <w:rsid w:val="008C3A1D"/>
    <w:rsid w:val="008C41D5"/>
    <w:rsid w:val="008C4329"/>
    <w:rsid w:val="008C4952"/>
    <w:rsid w:val="008C5B59"/>
    <w:rsid w:val="008C7A5F"/>
    <w:rsid w:val="008C7F07"/>
    <w:rsid w:val="008D0486"/>
    <w:rsid w:val="008D092C"/>
    <w:rsid w:val="008D170E"/>
    <w:rsid w:val="008D1B17"/>
    <w:rsid w:val="008D1DB6"/>
    <w:rsid w:val="008D2D20"/>
    <w:rsid w:val="008D58CC"/>
    <w:rsid w:val="008D6B3F"/>
    <w:rsid w:val="008D7FF5"/>
    <w:rsid w:val="008E0416"/>
    <w:rsid w:val="008E0EB6"/>
    <w:rsid w:val="008E12F8"/>
    <w:rsid w:val="008E2C98"/>
    <w:rsid w:val="008E3D19"/>
    <w:rsid w:val="008E46EE"/>
    <w:rsid w:val="008E614A"/>
    <w:rsid w:val="008E6704"/>
    <w:rsid w:val="008E760A"/>
    <w:rsid w:val="008E76A6"/>
    <w:rsid w:val="008F197C"/>
    <w:rsid w:val="008F2154"/>
    <w:rsid w:val="008F5DB4"/>
    <w:rsid w:val="008F6449"/>
    <w:rsid w:val="008F672C"/>
    <w:rsid w:val="008F6FE3"/>
    <w:rsid w:val="008F7903"/>
    <w:rsid w:val="008F7D6D"/>
    <w:rsid w:val="0090025D"/>
    <w:rsid w:val="00900BEF"/>
    <w:rsid w:val="009014FC"/>
    <w:rsid w:val="009015B4"/>
    <w:rsid w:val="00902968"/>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1238"/>
    <w:rsid w:val="00941777"/>
    <w:rsid w:val="00942421"/>
    <w:rsid w:val="00942586"/>
    <w:rsid w:val="00942A8D"/>
    <w:rsid w:val="00945C17"/>
    <w:rsid w:val="00947C57"/>
    <w:rsid w:val="00950198"/>
    <w:rsid w:val="00950B60"/>
    <w:rsid w:val="00950FCA"/>
    <w:rsid w:val="009519B2"/>
    <w:rsid w:val="00951BDD"/>
    <w:rsid w:val="009522F0"/>
    <w:rsid w:val="00952B67"/>
    <w:rsid w:val="00953C09"/>
    <w:rsid w:val="00953CD8"/>
    <w:rsid w:val="0095413B"/>
    <w:rsid w:val="0095460C"/>
    <w:rsid w:val="0095495B"/>
    <w:rsid w:val="0095559B"/>
    <w:rsid w:val="0095560D"/>
    <w:rsid w:val="0095721F"/>
    <w:rsid w:val="009572DA"/>
    <w:rsid w:val="00961022"/>
    <w:rsid w:val="0096162E"/>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2CF1"/>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0AEE"/>
    <w:rsid w:val="009C1246"/>
    <w:rsid w:val="009C12AB"/>
    <w:rsid w:val="009C14ED"/>
    <w:rsid w:val="009C1998"/>
    <w:rsid w:val="009C2D8C"/>
    <w:rsid w:val="009C3FC7"/>
    <w:rsid w:val="009C4115"/>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10"/>
    <w:rsid w:val="009D3A4F"/>
    <w:rsid w:val="009D534A"/>
    <w:rsid w:val="009D5459"/>
    <w:rsid w:val="009E051A"/>
    <w:rsid w:val="009E2F6A"/>
    <w:rsid w:val="009E3D4D"/>
    <w:rsid w:val="009E4567"/>
    <w:rsid w:val="009E4FAE"/>
    <w:rsid w:val="009E5AD2"/>
    <w:rsid w:val="009E5E33"/>
    <w:rsid w:val="009E69E3"/>
    <w:rsid w:val="009E7505"/>
    <w:rsid w:val="009E7952"/>
    <w:rsid w:val="009E7CAE"/>
    <w:rsid w:val="009F00BC"/>
    <w:rsid w:val="009F0453"/>
    <w:rsid w:val="009F054C"/>
    <w:rsid w:val="009F0BD4"/>
    <w:rsid w:val="009F1B24"/>
    <w:rsid w:val="009F2CB6"/>
    <w:rsid w:val="009F2FEF"/>
    <w:rsid w:val="009F4F45"/>
    <w:rsid w:val="009F57A4"/>
    <w:rsid w:val="009F5B1D"/>
    <w:rsid w:val="009F79B5"/>
    <w:rsid w:val="009F7C8A"/>
    <w:rsid w:val="00A005ED"/>
    <w:rsid w:val="00A00D82"/>
    <w:rsid w:val="00A0236F"/>
    <w:rsid w:val="00A0240B"/>
    <w:rsid w:val="00A033A4"/>
    <w:rsid w:val="00A0477C"/>
    <w:rsid w:val="00A0509F"/>
    <w:rsid w:val="00A05A6B"/>
    <w:rsid w:val="00A05CF6"/>
    <w:rsid w:val="00A07106"/>
    <w:rsid w:val="00A07210"/>
    <w:rsid w:val="00A074C9"/>
    <w:rsid w:val="00A10BDE"/>
    <w:rsid w:val="00A118D1"/>
    <w:rsid w:val="00A12779"/>
    <w:rsid w:val="00A131A8"/>
    <w:rsid w:val="00A13642"/>
    <w:rsid w:val="00A1403A"/>
    <w:rsid w:val="00A1416A"/>
    <w:rsid w:val="00A15675"/>
    <w:rsid w:val="00A1569B"/>
    <w:rsid w:val="00A15FAA"/>
    <w:rsid w:val="00A17EAF"/>
    <w:rsid w:val="00A20CB1"/>
    <w:rsid w:val="00A210AA"/>
    <w:rsid w:val="00A21470"/>
    <w:rsid w:val="00A228E4"/>
    <w:rsid w:val="00A23584"/>
    <w:rsid w:val="00A235AE"/>
    <w:rsid w:val="00A23868"/>
    <w:rsid w:val="00A23BBA"/>
    <w:rsid w:val="00A24F28"/>
    <w:rsid w:val="00A2573B"/>
    <w:rsid w:val="00A25C93"/>
    <w:rsid w:val="00A25F3B"/>
    <w:rsid w:val="00A26DA1"/>
    <w:rsid w:val="00A27543"/>
    <w:rsid w:val="00A30505"/>
    <w:rsid w:val="00A31541"/>
    <w:rsid w:val="00A31D3C"/>
    <w:rsid w:val="00A32335"/>
    <w:rsid w:val="00A32783"/>
    <w:rsid w:val="00A34195"/>
    <w:rsid w:val="00A34535"/>
    <w:rsid w:val="00A35FA2"/>
    <w:rsid w:val="00A36010"/>
    <w:rsid w:val="00A36832"/>
    <w:rsid w:val="00A3769A"/>
    <w:rsid w:val="00A40551"/>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2B9"/>
    <w:rsid w:val="00A60363"/>
    <w:rsid w:val="00A607E9"/>
    <w:rsid w:val="00A60C51"/>
    <w:rsid w:val="00A61063"/>
    <w:rsid w:val="00A62ECF"/>
    <w:rsid w:val="00A63160"/>
    <w:rsid w:val="00A63A8D"/>
    <w:rsid w:val="00A643FF"/>
    <w:rsid w:val="00A64C7B"/>
    <w:rsid w:val="00A65A7D"/>
    <w:rsid w:val="00A66142"/>
    <w:rsid w:val="00A66AAC"/>
    <w:rsid w:val="00A66AFD"/>
    <w:rsid w:val="00A67645"/>
    <w:rsid w:val="00A73447"/>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3A1"/>
    <w:rsid w:val="00A92D85"/>
    <w:rsid w:val="00A93620"/>
    <w:rsid w:val="00A93D7D"/>
    <w:rsid w:val="00A941E0"/>
    <w:rsid w:val="00A94268"/>
    <w:rsid w:val="00A94865"/>
    <w:rsid w:val="00A951A6"/>
    <w:rsid w:val="00A964DC"/>
    <w:rsid w:val="00A96D7B"/>
    <w:rsid w:val="00A96E57"/>
    <w:rsid w:val="00A9719F"/>
    <w:rsid w:val="00A971BA"/>
    <w:rsid w:val="00A97625"/>
    <w:rsid w:val="00A97CE6"/>
    <w:rsid w:val="00AA0654"/>
    <w:rsid w:val="00AA11D6"/>
    <w:rsid w:val="00AA170E"/>
    <w:rsid w:val="00AA2668"/>
    <w:rsid w:val="00AA26BC"/>
    <w:rsid w:val="00AA27DB"/>
    <w:rsid w:val="00AA3334"/>
    <w:rsid w:val="00AA41C0"/>
    <w:rsid w:val="00AA49BE"/>
    <w:rsid w:val="00AA5503"/>
    <w:rsid w:val="00AA5E5D"/>
    <w:rsid w:val="00AA6A0A"/>
    <w:rsid w:val="00AA6E53"/>
    <w:rsid w:val="00AB2346"/>
    <w:rsid w:val="00AB3BD1"/>
    <w:rsid w:val="00AB443B"/>
    <w:rsid w:val="00AB496A"/>
    <w:rsid w:val="00AB4A09"/>
    <w:rsid w:val="00AB4AFA"/>
    <w:rsid w:val="00AB51CF"/>
    <w:rsid w:val="00AB59A9"/>
    <w:rsid w:val="00AB5DB5"/>
    <w:rsid w:val="00AB7E31"/>
    <w:rsid w:val="00AC0322"/>
    <w:rsid w:val="00AC0A18"/>
    <w:rsid w:val="00AC1F7B"/>
    <w:rsid w:val="00AC2D32"/>
    <w:rsid w:val="00AC3D02"/>
    <w:rsid w:val="00AC450A"/>
    <w:rsid w:val="00AC473A"/>
    <w:rsid w:val="00AC4A6A"/>
    <w:rsid w:val="00AC4CDB"/>
    <w:rsid w:val="00AC4EB8"/>
    <w:rsid w:val="00AC5656"/>
    <w:rsid w:val="00AC6F17"/>
    <w:rsid w:val="00AC7FB4"/>
    <w:rsid w:val="00AD0290"/>
    <w:rsid w:val="00AD0794"/>
    <w:rsid w:val="00AD0A22"/>
    <w:rsid w:val="00AD1948"/>
    <w:rsid w:val="00AD2CD3"/>
    <w:rsid w:val="00AD442F"/>
    <w:rsid w:val="00AD67C7"/>
    <w:rsid w:val="00AE0983"/>
    <w:rsid w:val="00AE0B99"/>
    <w:rsid w:val="00AE1472"/>
    <w:rsid w:val="00AE1CA8"/>
    <w:rsid w:val="00AE1EA9"/>
    <w:rsid w:val="00AE2732"/>
    <w:rsid w:val="00AE51ED"/>
    <w:rsid w:val="00AE58A6"/>
    <w:rsid w:val="00AE6A23"/>
    <w:rsid w:val="00AE6C6F"/>
    <w:rsid w:val="00AE7A72"/>
    <w:rsid w:val="00AE7A8D"/>
    <w:rsid w:val="00AE7BDE"/>
    <w:rsid w:val="00AF0591"/>
    <w:rsid w:val="00AF0655"/>
    <w:rsid w:val="00AF09FB"/>
    <w:rsid w:val="00AF2E14"/>
    <w:rsid w:val="00AF3346"/>
    <w:rsid w:val="00AF3A96"/>
    <w:rsid w:val="00AF3B3F"/>
    <w:rsid w:val="00AF3EBA"/>
    <w:rsid w:val="00AF44BB"/>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09A"/>
    <w:rsid w:val="00B17779"/>
    <w:rsid w:val="00B20E9E"/>
    <w:rsid w:val="00B21492"/>
    <w:rsid w:val="00B2280F"/>
    <w:rsid w:val="00B22ED3"/>
    <w:rsid w:val="00B24F30"/>
    <w:rsid w:val="00B25925"/>
    <w:rsid w:val="00B25D0E"/>
    <w:rsid w:val="00B25EB4"/>
    <w:rsid w:val="00B26143"/>
    <w:rsid w:val="00B264FD"/>
    <w:rsid w:val="00B26B65"/>
    <w:rsid w:val="00B272D5"/>
    <w:rsid w:val="00B272E2"/>
    <w:rsid w:val="00B300BA"/>
    <w:rsid w:val="00B30B35"/>
    <w:rsid w:val="00B3212C"/>
    <w:rsid w:val="00B32CA9"/>
    <w:rsid w:val="00B32DC3"/>
    <w:rsid w:val="00B34011"/>
    <w:rsid w:val="00B3593E"/>
    <w:rsid w:val="00B35E39"/>
    <w:rsid w:val="00B367F4"/>
    <w:rsid w:val="00B369A9"/>
    <w:rsid w:val="00B37C46"/>
    <w:rsid w:val="00B37E6F"/>
    <w:rsid w:val="00B401EF"/>
    <w:rsid w:val="00B41DDA"/>
    <w:rsid w:val="00B435BF"/>
    <w:rsid w:val="00B438A2"/>
    <w:rsid w:val="00B444C8"/>
    <w:rsid w:val="00B44FFE"/>
    <w:rsid w:val="00B45C54"/>
    <w:rsid w:val="00B464DA"/>
    <w:rsid w:val="00B4657F"/>
    <w:rsid w:val="00B47691"/>
    <w:rsid w:val="00B4781C"/>
    <w:rsid w:val="00B5096F"/>
    <w:rsid w:val="00B51D9C"/>
    <w:rsid w:val="00B51FF2"/>
    <w:rsid w:val="00B526DF"/>
    <w:rsid w:val="00B5315C"/>
    <w:rsid w:val="00B54F53"/>
    <w:rsid w:val="00B558B3"/>
    <w:rsid w:val="00B55BE9"/>
    <w:rsid w:val="00B560D2"/>
    <w:rsid w:val="00B5769D"/>
    <w:rsid w:val="00B57B4F"/>
    <w:rsid w:val="00B61BA6"/>
    <w:rsid w:val="00B62D4B"/>
    <w:rsid w:val="00B6361C"/>
    <w:rsid w:val="00B6361F"/>
    <w:rsid w:val="00B67001"/>
    <w:rsid w:val="00B67B0A"/>
    <w:rsid w:val="00B702BB"/>
    <w:rsid w:val="00B7146B"/>
    <w:rsid w:val="00B71D07"/>
    <w:rsid w:val="00B71DC3"/>
    <w:rsid w:val="00B71E39"/>
    <w:rsid w:val="00B72CC6"/>
    <w:rsid w:val="00B738FB"/>
    <w:rsid w:val="00B741F2"/>
    <w:rsid w:val="00B75989"/>
    <w:rsid w:val="00B77B34"/>
    <w:rsid w:val="00B80387"/>
    <w:rsid w:val="00B80DC6"/>
    <w:rsid w:val="00B81E96"/>
    <w:rsid w:val="00B82343"/>
    <w:rsid w:val="00B8312C"/>
    <w:rsid w:val="00B85847"/>
    <w:rsid w:val="00B90A18"/>
    <w:rsid w:val="00B91779"/>
    <w:rsid w:val="00B91E98"/>
    <w:rsid w:val="00B92AF9"/>
    <w:rsid w:val="00B93A91"/>
    <w:rsid w:val="00B9467E"/>
    <w:rsid w:val="00B95279"/>
    <w:rsid w:val="00B95DC8"/>
    <w:rsid w:val="00B9643B"/>
    <w:rsid w:val="00BA00DE"/>
    <w:rsid w:val="00BA1661"/>
    <w:rsid w:val="00BA1796"/>
    <w:rsid w:val="00BA1D4E"/>
    <w:rsid w:val="00BA2F3F"/>
    <w:rsid w:val="00BA3200"/>
    <w:rsid w:val="00BA340C"/>
    <w:rsid w:val="00BA345C"/>
    <w:rsid w:val="00BA3C61"/>
    <w:rsid w:val="00BA450A"/>
    <w:rsid w:val="00BA4763"/>
    <w:rsid w:val="00BA54EF"/>
    <w:rsid w:val="00BA6114"/>
    <w:rsid w:val="00BA68B6"/>
    <w:rsid w:val="00BA7455"/>
    <w:rsid w:val="00BA7676"/>
    <w:rsid w:val="00BA7AC1"/>
    <w:rsid w:val="00BB02B7"/>
    <w:rsid w:val="00BB0C50"/>
    <w:rsid w:val="00BB111A"/>
    <w:rsid w:val="00BB1133"/>
    <w:rsid w:val="00BB16F4"/>
    <w:rsid w:val="00BB1997"/>
    <w:rsid w:val="00BB2751"/>
    <w:rsid w:val="00BB2EE9"/>
    <w:rsid w:val="00BB3C2D"/>
    <w:rsid w:val="00BB4670"/>
    <w:rsid w:val="00BB51D0"/>
    <w:rsid w:val="00BB5B6F"/>
    <w:rsid w:val="00BB69FE"/>
    <w:rsid w:val="00BC19AC"/>
    <w:rsid w:val="00BC1CE4"/>
    <w:rsid w:val="00BC1EE2"/>
    <w:rsid w:val="00BC23D0"/>
    <w:rsid w:val="00BC2519"/>
    <w:rsid w:val="00BC255C"/>
    <w:rsid w:val="00BC3455"/>
    <w:rsid w:val="00BC34D0"/>
    <w:rsid w:val="00BC4D0D"/>
    <w:rsid w:val="00BC4E06"/>
    <w:rsid w:val="00BC59A3"/>
    <w:rsid w:val="00BC62AB"/>
    <w:rsid w:val="00BD0133"/>
    <w:rsid w:val="00BD0F71"/>
    <w:rsid w:val="00BD1573"/>
    <w:rsid w:val="00BD2553"/>
    <w:rsid w:val="00BD265B"/>
    <w:rsid w:val="00BD30DC"/>
    <w:rsid w:val="00BD3756"/>
    <w:rsid w:val="00BD42E3"/>
    <w:rsid w:val="00BD472D"/>
    <w:rsid w:val="00BD5274"/>
    <w:rsid w:val="00BD57CC"/>
    <w:rsid w:val="00BD5BCA"/>
    <w:rsid w:val="00BD735A"/>
    <w:rsid w:val="00BE10F1"/>
    <w:rsid w:val="00BE1A5A"/>
    <w:rsid w:val="00BE231E"/>
    <w:rsid w:val="00BE256F"/>
    <w:rsid w:val="00BE2828"/>
    <w:rsid w:val="00BE2B0A"/>
    <w:rsid w:val="00BE3468"/>
    <w:rsid w:val="00BE42F2"/>
    <w:rsid w:val="00BE4424"/>
    <w:rsid w:val="00BE469E"/>
    <w:rsid w:val="00BE6AFC"/>
    <w:rsid w:val="00BE7103"/>
    <w:rsid w:val="00BE7F17"/>
    <w:rsid w:val="00BE7FD8"/>
    <w:rsid w:val="00BF0D2F"/>
    <w:rsid w:val="00BF126A"/>
    <w:rsid w:val="00BF1568"/>
    <w:rsid w:val="00BF1E2A"/>
    <w:rsid w:val="00BF2243"/>
    <w:rsid w:val="00BF3B6F"/>
    <w:rsid w:val="00BF4C3A"/>
    <w:rsid w:val="00BF51D4"/>
    <w:rsid w:val="00BF6547"/>
    <w:rsid w:val="00BF6F20"/>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A35"/>
    <w:rsid w:val="00C137F5"/>
    <w:rsid w:val="00C14C14"/>
    <w:rsid w:val="00C14C9D"/>
    <w:rsid w:val="00C14FDB"/>
    <w:rsid w:val="00C158D6"/>
    <w:rsid w:val="00C16A47"/>
    <w:rsid w:val="00C2083F"/>
    <w:rsid w:val="00C20BDF"/>
    <w:rsid w:val="00C20D5F"/>
    <w:rsid w:val="00C215AE"/>
    <w:rsid w:val="00C21A15"/>
    <w:rsid w:val="00C21B0B"/>
    <w:rsid w:val="00C21C81"/>
    <w:rsid w:val="00C22430"/>
    <w:rsid w:val="00C22434"/>
    <w:rsid w:val="00C22BC2"/>
    <w:rsid w:val="00C248DE"/>
    <w:rsid w:val="00C26CE8"/>
    <w:rsid w:val="00C27B02"/>
    <w:rsid w:val="00C27BE8"/>
    <w:rsid w:val="00C300B5"/>
    <w:rsid w:val="00C30E01"/>
    <w:rsid w:val="00C3209E"/>
    <w:rsid w:val="00C3212E"/>
    <w:rsid w:val="00C341D7"/>
    <w:rsid w:val="00C348AD"/>
    <w:rsid w:val="00C34C12"/>
    <w:rsid w:val="00C34F3A"/>
    <w:rsid w:val="00C356D6"/>
    <w:rsid w:val="00C36359"/>
    <w:rsid w:val="00C36979"/>
    <w:rsid w:val="00C36E24"/>
    <w:rsid w:val="00C37160"/>
    <w:rsid w:val="00C40177"/>
    <w:rsid w:val="00C4043D"/>
    <w:rsid w:val="00C407BB"/>
    <w:rsid w:val="00C42557"/>
    <w:rsid w:val="00C433AE"/>
    <w:rsid w:val="00C43418"/>
    <w:rsid w:val="00C43604"/>
    <w:rsid w:val="00C4361F"/>
    <w:rsid w:val="00C4448A"/>
    <w:rsid w:val="00C44C38"/>
    <w:rsid w:val="00C45A3F"/>
    <w:rsid w:val="00C46228"/>
    <w:rsid w:val="00C47B3F"/>
    <w:rsid w:val="00C51CC5"/>
    <w:rsid w:val="00C52444"/>
    <w:rsid w:val="00C52C13"/>
    <w:rsid w:val="00C530DD"/>
    <w:rsid w:val="00C5398F"/>
    <w:rsid w:val="00C541F2"/>
    <w:rsid w:val="00C54513"/>
    <w:rsid w:val="00C548C2"/>
    <w:rsid w:val="00C5511B"/>
    <w:rsid w:val="00C55399"/>
    <w:rsid w:val="00C578D2"/>
    <w:rsid w:val="00C61A59"/>
    <w:rsid w:val="00C627BE"/>
    <w:rsid w:val="00C62C6C"/>
    <w:rsid w:val="00C64546"/>
    <w:rsid w:val="00C648AC"/>
    <w:rsid w:val="00C65131"/>
    <w:rsid w:val="00C6579C"/>
    <w:rsid w:val="00C66615"/>
    <w:rsid w:val="00C66957"/>
    <w:rsid w:val="00C67AC5"/>
    <w:rsid w:val="00C70037"/>
    <w:rsid w:val="00C71E0D"/>
    <w:rsid w:val="00C7263C"/>
    <w:rsid w:val="00C735BB"/>
    <w:rsid w:val="00C74B22"/>
    <w:rsid w:val="00C74BA4"/>
    <w:rsid w:val="00C75299"/>
    <w:rsid w:val="00C76599"/>
    <w:rsid w:val="00C76BBA"/>
    <w:rsid w:val="00C76DE8"/>
    <w:rsid w:val="00C775F6"/>
    <w:rsid w:val="00C77744"/>
    <w:rsid w:val="00C77E48"/>
    <w:rsid w:val="00C80BE3"/>
    <w:rsid w:val="00C80EAD"/>
    <w:rsid w:val="00C81EC9"/>
    <w:rsid w:val="00C83CA4"/>
    <w:rsid w:val="00C83D2F"/>
    <w:rsid w:val="00C845DE"/>
    <w:rsid w:val="00C871EF"/>
    <w:rsid w:val="00C87EF3"/>
    <w:rsid w:val="00C910E9"/>
    <w:rsid w:val="00C912CF"/>
    <w:rsid w:val="00C91B18"/>
    <w:rsid w:val="00C92212"/>
    <w:rsid w:val="00C93857"/>
    <w:rsid w:val="00C93C88"/>
    <w:rsid w:val="00C93EAA"/>
    <w:rsid w:val="00C948FD"/>
    <w:rsid w:val="00C96367"/>
    <w:rsid w:val="00C9645C"/>
    <w:rsid w:val="00C97764"/>
    <w:rsid w:val="00C9791E"/>
    <w:rsid w:val="00CA0156"/>
    <w:rsid w:val="00CA089A"/>
    <w:rsid w:val="00CA0B4B"/>
    <w:rsid w:val="00CA1995"/>
    <w:rsid w:val="00CA35F6"/>
    <w:rsid w:val="00CA5B19"/>
    <w:rsid w:val="00CA5E4E"/>
    <w:rsid w:val="00CA6115"/>
    <w:rsid w:val="00CA65B8"/>
    <w:rsid w:val="00CA6A05"/>
    <w:rsid w:val="00CA6E76"/>
    <w:rsid w:val="00CA7003"/>
    <w:rsid w:val="00CA76A1"/>
    <w:rsid w:val="00CA7C36"/>
    <w:rsid w:val="00CB206A"/>
    <w:rsid w:val="00CB285D"/>
    <w:rsid w:val="00CB4B20"/>
    <w:rsid w:val="00CB4CAC"/>
    <w:rsid w:val="00CB690A"/>
    <w:rsid w:val="00CC14A5"/>
    <w:rsid w:val="00CC20D2"/>
    <w:rsid w:val="00CC2796"/>
    <w:rsid w:val="00CC2CB6"/>
    <w:rsid w:val="00CC3816"/>
    <w:rsid w:val="00CC3CAD"/>
    <w:rsid w:val="00CC59D1"/>
    <w:rsid w:val="00CC672C"/>
    <w:rsid w:val="00CC77FF"/>
    <w:rsid w:val="00CC780F"/>
    <w:rsid w:val="00CC7F9E"/>
    <w:rsid w:val="00CD02B7"/>
    <w:rsid w:val="00CD0B80"/>
    <w:rsid w:val="00CD0D77"/>
    <w:rsid w:val="00CD0E9E"/>
    <w:rsid w:val="00CD1342"/>
    <w:rsid w:val="00CD1922"/>
    <w:rsid w:val="00CD23A4"/>
    <w:rsid w:val="00CD27F3"/>
    <w:rsid w:val="00CD2EC3"/>
    <w:rsid w:val="00CD39F8"/>
    <w:rsid w:val="00CD44DF"/>
    <w:rsid w:val="00CD4A81"/>
    <w:rsid w:val="00CD4B24"/>
    <w:rsid w:val="00CD6F50"/>
    <w:rsid w:val="00CD7843"/>
    <w:rsid w:val="00CD799D"/>
    <w:rsid w:val="00CE034E"/>
    <w:rsid w:val="00CE083E"/>
    <w:rsid w:val="00CE14C8"/>
    <w:rsid w:val="00CE285C"/>
    <w:rsid w:val="00CE34A4"/>
    <w:rsid w:val="00CE682B"/>
    <w:rsid w:val="00CE6A86"/>
    <w:rsid w:val="00CE73D7"/>
    <w:rsid w:val="00CE75A3"/>
    <w:rsid w:val="00CF0032"/>
    <w:rsid w:val="00CF123D"/>
    <w:rsid w:val="00CF1BB6"/>
    <w:rsid w:val="00CF1D11"/>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97C"/>
    <w:rsid w:val="00D12255"/>
    <w:rsid w:val="00D12C49"/>
    <w:rsid w:val="00D1331A"/>
    <w:rsid w:val="00D1334E"/>
    <w:rsid w:val="00D133A7"/>
    <w:rsid w:val="00D1382A"/>
    <w:rsid w:val="00D1496F"/>
    <w:rsid w:val="00D1621C"/>
    <w:rsid w:val="00D1776D"/>
    <w:rsid w:val="00D21661"/>
    <w:rsid w:val="00D21FA0"/>
    <w:rsid w:val="00D2223D"/>
    <w:rsid w:val="00D226CE"/>
    <w:rsid w:val="00D2293C"/>
    <w:rsid w:val="00D22E63"/>
    <w:rsid w:val="00D237E7"/>
    <w:rsid w:val="00D23C21"/>
    <w:rsid w:val="00D25AC5"/>
    <w:rsid w:val="00D26EA7"/>
    <w:rsid w:val="00D27255"/>
    <w:rsid w:val="00D27516"/>
    <w:rsid w:val="00D27A9C"/>
    <w:rsid w:val="00D27EEA"/>
    <w:rsid w:val="00D31DC4"/>
    <w:rsid w:val="00D328F9"/>
    <w:rsid w:val="00D32C9F"/>
    <w:rsid w:val="00D32CAC"/>
    <w:rsid w:val="00D32DEF"/>
    <w:rsid w:val="00D3371A"/>
    <w:rsid w:val="00D358F7"/>
    <w:rsid w:val="00D36CCD"/>
    <w:rsid w:val="00D40041"/>
    <w:rsid w:val="00D40158"/>
    <w:rsid w:val="00D40DA4"/>
    <w:rsid w:val="00D428E0"/>
    <w:rsid w:val="00D4330C"/>
    <w:rsid w:val="00D448A4"/>
    <w:rsid w:val="00D44E9E"/>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6AAA"/>
    <w:rsid w:val="00D70D7C"/>
    <w:rsid w:val="00D710EE"/>
    <w:rsid w:val="00D7132C"/>
    <w:rsid w:val="00D72284"/>
    <w:rsid w:val="00D732DF"/>
    <w:rsid w:val="00D733BE"/>
    <w:rsid w:val="00D73732"/>
    <w:rsid w:val="00D738BB"/>
    <w:rsid w:val="00D73FE0"/>
    <w:rsid w:val="00D765CA"/>
    <w:rsid w:val="00D77E1F"/>
    <w:rsid w:val="00D80624"/>
    <w:rsid w:val="00D80AF2"/>
    <w:rsid w:val="00D82F56"/>
    <w:rsid w:val="00D83241"/>
    <w:rsid w:val="00D841E6"/>
    <w:rsid w:val="00D84DCF"/>
    <w:rsid w:val="00D850CB"/>
    <w:rsid w:val="00D85C3D"/>
    <w:rsid w:val="00D87B7A"/>
    <w:rsid w:val="00D9022E"/>
    <w:rsid w:val="00D902CA"/>
    <w:rsid w:val="00D91217"/>
    <w:rsid w:val="00D93697"/>
    <w:rsid w:val="00D93D2F"/>
    <w:rsid w:val="00D95377"/>
    <w:rsid w:val="00D96E0E"/>
    <w:rsid w:val="00D96FF5"/>
    <w:rsid w:val="00D975CA"/>
    <w:rsid w:val="00D97F1A"/>
    <w:rsid w:val="00DA0A82"/>
    <w:rsid w:val="00DA29D5"/>
    <w:rsid w:val="00DA2AA6"/>
    <w:rsid w:val="00DA3AEF"/>
    <w:rsid w:val="00DA4A95"/>
    <w:rsid w:val="00DA5C7E"/>
    <w:rsid w:val="00DA5E2A"/>
    <w:rsid w:val="00DA618C"/>
    <w:rsid w:val="00DA6832"/>
    <w:rsid w:val="00DA7F6E"/>
    <w:rsid w:val="00DB0975"/>
    <w:rsid w:val="00DB1C5D"/>
    <w:rsid w:val="00DB1DD8"/>
    <w:rsid w:val="00DB284E"/>
    <w:rsid w:val="00DB322D"/>
    <w:rsid w:val="00DB38B6"/>
    <w:rsid w:val="00DB4D35"/>
    <w:rsid w:val="00DB5B57"/>
    <w:rsid w:val="00DB6FED"/>
    <w:rsid w:val="00DC05E2"/>
    <w:rsid w:val="00DC0A91"/>
    <w:rsid w:val="00DC1357"/>
    <w:rsid w:val="00DC3C9F"/>
    <w:rsid w:val="00DC4247"/>
    <w:rsid w:val="00DC4A42"/>
    <w:rsid w:val="00DC5335"/>
    <w:rsid w:val="00DC574A"/>
    <w:rsid w:val="00DC66C7"/>
    <w:rsid w:val="00DC7E89"/>
    <w:rsid w:val="00DD0926"/>
    <w:rsid w:val="00DD19A0"/>
    <w:rsid w:val="00DD1FA5"/>
    <w:rsid w:val="00DD278C"/>
    <w:rsid w:val="00DD2B73"/>
    <w:rsid w:val="00DD42C5"/>
    <w:rsid w:val="00DD47B2"/>
    <w:rsid w:val="00DD5B62"/>
    <w:rsid w:val="00DD6A08"/>
    <w:rsid w:val="00DE27A2"/>
    <w:rsid w:val="00DE2B7E"/>
    <w:rsid w:val="00DE325F"/>
    <w:rsid w:val="00DE4468"/>
    <w:rsid w:val="00DE4D23"/>
    <w:rsid w:val="00DE4FE3"/>
    <w:rsid w:val="00DE5F88"/>
    <w:rsid w:val="00DE7993"/>
    <w:rsid w:val="00DF0A26"/>
    <w:rsid w:val="00DF0F56"/>
    <w:rsid w:val="00DF1A53"/>
    <w:rsid w:val="00DF2E05"/>
    <w:rsid w:val="00DF35F4"/>
    <w:rsid w:val="00DF54A8"/>
    <w:rsid w:val="00DF65BD"/>
    <w:rsid w:val="00DF6E9D"/>
    <w:rsid w:val="00DF7AE0"/>
    <w:rsid w:val="00E01BFB"/>
    <w:rsid w:val="00E01E14"/>
    <w:rsid w:val="00E01E30"/>
    <w:rsid w:val="00E04292"/>
    <w:rsid w:val="00E04CEE"/>
    <w:rsid w:val="00E04DF6"/>
    <w:rsid w:val="00E05D7F"/>
    <w:rsid w:val="00E06CF7"/>
    <w:rsid w:val="00E0753B"/>
    <w:rsid w:val="00E0784B"/>
    <w:rsid w:val="00E07AAF"/>
    <w:rsid w:val="00E07F98"/>
    <w:rsid w:val="00E10A73"/>
    <w:rsid w:val="00E10CF7"/>
    <w:rsid w:val="00E13BF6"/>
    <w:rsid w:val="00E14809"/>
    <w:rsid w:val="00E15529"/>
    <w:rsid w:val="00E15C61"/>
    <w:rsid w:val="00E16F6D"/>
    <w:rsid w:val="00E17E05"/>
    <w:rsid w:val="00E20D88"/>
    <w:rsid w:val="00E20ECE"/>
    <w:rsid w:val="00E210B3"/>
    <w:rsid w:val="00E217FF"/>
    <w:rsid w:val="00E21E7A"/>
    <w:rsid w:val="00E21F95"/>
    <w:rsid w:val="00E2211F"/>
    <w:rsid w:val="00E221DB"/>
    <w:rsid w:val="00E2227B"/>
    <w:rsid w:val="00E225DD"/>
    <w:rsid w:val="00E2280C"/>
    <w:rsid w:val="00E234EE"/>
    <w:rsid w:val="00E2447A"/>
    <w:rsid w:val="00E24FC6"/>
    <w:rsid w:val="00E25148"/>
    <w:rsid w:val="00E256DA"/>
    <w:rsid w:val="00E256F5"/>
    <w:rsid w:val="00E25BC5"/>
    <w:rsid w:val="00E25FC8"/>
    <w:rsid w:val="00E26D39"/>
    <w:rsid w:val="00E2724A"/>
    <w:rsid w:val="00E2783F"/>
    <w:rsid w:val="00E27D0C"/>
    <w:rsid w:val="00E30D4E"/>
    <w:rsid w:val="00E30F53"/>
    <w:rsid w:val="00E311F4"/>
    <w:rsid w:val="00E3203C"/>
    <w:rsid w:val="00E332E9"/>
    <w:rsid w:val="00E333CB"/>
    <w:rsid w:val="00E344CB"/>
    <w:rsid w:val="00E34DD8"/>
    <w:rsid w:val="00E3608C"/>
    <w:rsid w:val="00E36FEE"/>
    <w:rsid w:val="00E37807"/>
    <w:rsid w:val="00E37B0A"/>
    <w:rsid w:val="00E37E5C"/>
    <w:rsid w:val="00E400A9"/>
    <w:rsid w:val="00E4178A"/>
    <w:rsid w:val="00E41B93"/>
    <w:rsid w:val="00E4287B"/>
    <w:rsid w:val="00E440D2"/>
    <w:rsid w:val="00E44770"/>
    <w:rsid w:val="00E45525"/>
    <w:rsid w:val="00E46ECD"/>
    <w:rsid w:val="00E46FFA"/>
    <w:rsid w:val="00E47632"/>
    <w:rsid w:val="00E5088A"/>
    <w:rsid w:val="00E50E82"/>
    <w:rsid w:val="00E518A2"/>
    <w:rsid w:val="00E52155"/>
    <w:rsid w:val="00E54D1D"/>
    <w:rsid w:val="00E54EAE"/>
    <w:rsid w:val="00E55670"/>
    <w:rsid w:val="00E557D6"/>
    <w:rsid w:val="00E55CA3"/>
    <w:rsid w:val="00E56CA6"/>
    <w:rsid w:val="00E57CA8"/>
    <w:rsid w:val="00E57E85"/>
    <w:rsid w:val="00E63645"/>
    <w:rsid w:val="00E63679"/>
    <w:rsid w:val="00E636FF"/>
    <w:rsid w:val="00E656D1"/>
    <w:rsid w:val="00E65B67"/>
    <w:rsid w:val="00E66033"/>
    <w:rsid w:val="00E66744"/>
    <w:rsid w:val="00E6696D"/>
    <w:rsid w:val="00E67067"/>
    <w:rsid w:val="00E676F0"/>
    <w:rsid w:val="00E67CCB"/>
    <w:rsid w:val="00E70B6D"/>
    <w:rsid w:val="00E71DF5"/>
    <w:rsid w:val="00E72791"/>
    <w:rsid w:val="00E72A6B"/>
    <w:rsid w:val="00E72C53"/>
    <w:rsid w:val="00E73FF9"/>
    <w:rsid w:val="00E749D4"/>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0B02"/>
    <w:rsid w:val="00E91093"/>
    <w:rsid w:val="00E91498"/>
    <w:rsid w:val="00E91691"/>
    <w:rsid w:val="00E9296B"/>
    <w:rsid w:val="00E92C8C"/>
    <w:rsid w:val="00E94931"/>
    <w:rsid w:val="00E958DD"/>
    <w:rsid w:val="00E95A8D"/>
    <w:rsid w:val="00E95BA9"/>
    <w:rsid w:val="00E9637F"/>
    <w:rsid w:val="00EA0C70"/>
    <w:rsid w:val="00EA1702"/>
    <w:rsid w:val="00EA17E6"/>
    <w:rsid w:val="00EA1D56"/>
    <w:rsid w:val="00EA28B3"/>
    <w:rsid w:val="00EA3201"/>
    <w:rsid w:val="00EA34FE"/>
    <w:rsid w:val="00EA3F7C"/>
    <w:rsid w:val="00EA4289"/>
    <w:rsid w:val="00EA42E9"/>
    <w:rsid w:val="00EA454D"/>
    <w:rsid w:val="00EA4F84"/>
    <w:rsid w:val="00EA5004"/>
    <w:rsid w:val="00EA5A46"/>
    <w:rsid w:val="00EA622B"/>
    <w:rsid w:val="00EB0711"/>
    <w:rsid w:val="00EB09DB"/>
    <w:rsid w:val="00EB164E"/>
    <w:rsid w:val="00EB245F"/>
    <w:rsid w:val="00EB25FE"/>
    <w:rsid w:val="00EB33D4"/>
    <w:rsid w:val="00EB3646"/>
    <w:rsid w:val="00EB3CCD"/>
    <w:rsid w:val="00EB46D6"/>
    <w:rsid w:val="00EB4FDF"/>
    <w:rsid w:val="00EB544E"/>
    <w:rsid w:val="00EB63C5"/>
    <w:rsid w:val="00EB646B"/>
    <w:rsid w:val="00EB7363"/>
    <w:rsid w:val="00EB7E8B"/>
    <w:rsid w:val="00EC0174"/>
    <w:rsid w:val="00EC1440"/>
    <w:rsid w:val="00EC1629"/>
    <w:rsid w:val="00EC1D40"/>
    <w:rsid w:val="00EC22E1"/>
    <w:rsid w:val="00EC2FDE"/>
    <w:rsid w:val="00EC36C0"/>
    <w:rsid w:val="00EC442F"/>
    <w:rsid w:val="00EC4457"/>
    <w:rsid w:val="00EC4515"/>
    <w:rsid w:val="00EC4939"/>
    <w:rsid w:val="00EC53AC"/>
    <w:rsid w:val="00EC6EB1"/>
    <w:rsid w:val="00EC78F4"/>
    <w:rsid w:val="00ED0096"/>
    <w:rsid w:val="00ED129B"/>
    <w:rsid w:val="00ED15F7"/>
    <w:rsid w:val="00ED352D"/>
    <w:rsid w:val="00ED4E38"/>
    <w:rsid w:val="00ED5DA1"/>
    <w:rsid w:val="00ED7515"/>
    <w:rsid w:val="00EE0C5D"/>
    <w:rsid w:val="00EE11C0"/>
    <w:rsid w:val="00EE1219"/>
    <w:rsid w:val="00EE2C97"/>
    <w:rsid w:val="00EE2FD9"/>
    <w:rsid w:val="00EE30F3"/>
    <w:rsid w:val="00EE42CC"/>
    <w:rsid w:val="00EE4662"/>
    <w:rsid w:val="00EE66DA"/>
    <w:rsid w:val="00EE6717"/>
    <w:rsid w:val="00EE6A2D"/>
    <w:rsid w:val="00EE78EC"/>
    <w:rsid w:val="00EF097E"/>
    <w:rsid w:val="00EF0CB6"/>
    <w:rsid w:val="00EF0ED2"/>
    <w:rsid w:val="00EF18F9"/>
    <w:rsid w:val="00EF19F9"/>
    <w:rsid w:val="00EF1F0D"/>
    <w:rsid w:val="00EF23D2"/>
    <w:rsid w:val="00EF2A87"/>
    <w:rsid w:val="00EF3D08"/>
    <w:rsid w:val="00EF41DF"/>
    <w:rsid w:val="00EF48DB"/>
    <w:rsid w:val="00EF4A41"/>
    <w:rsid w:val="00EF4BE5"/>
    <w:rsid w:val="00EF4E42"/>
    <w:rsid w:val="00EF66D3"/>
    <w:rsid w:val="00EF6BCB"/>
    <w:rsid w:val="00EF6C78"/>
    <w:rsid w:val="00EF6C9D"/>
    <w:rsid w:val="00EF6CE8"/>
    <w:rsid w:val="00F003A1"/>
    <w:rsid w:val="00F02431"/>
    <w:rsid w:val="00F02727"/>
    <w:rsid w:val="00F03889"/>
    <w:rsid w:val="00F04D60"/>
    <w:rsid w:val="00F04EC7"/>
    <w:rsid w:val="00F0628A"/>
    <w:rsid w:val="00F0699E"/>
    <w:rsid w:val="00F07A65"/>
    <w:rsid w:val="00F1002C"/>
    <w:rsid w:val="00F117CA"/>
    <w:rsid w:val="00F12167"/>
    <w:rsid w:val="00F12B98"/>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3CBD"/>
    <w:rsid w:val="00F24067"/>
    <w:rsid w:val="00F2422D"/>
    <w:rsid w:val="00F25F12"/>
    <w:rsid w:val="00F266B9"/>
    <w:rsid w:val="00F26B7C"/>
    <w:rsid w:val="00F30682"/>
    <w:rsid w:val="00F30A3A"/>
    <w:rsid w:val="00F313AA"/>
    <w:rsid w:val="00F31A12"/>
    <w:rsid w:val="00F31FC9"/>
    <w:rsid w:val="00F326D3"/>
    <w:rsid w:val="00F32743"/>
    <w:rsid w:val="00F32EAA"/>
    <w:rsid w:val="00F331F5"/>
    <w:rsid w:val="00F33340"/>
    <w:rsid w:val="00F36872"/>
    <w:rsid w:val="00F36E18"/>
    <w:rsid w:val="00F36FC6"/>
    <w:rsid w:val="00F37268"/>
    <w:rsid w:val="00F37BA2"/>
    <w:rsid w:val="00F37EAA"/>
    <w:rsid w:val="00F40CFA"/>
    <w:rsid w:val="00F40EE5"/>
    <w:rsid w:val="00F4157C"/>
    <w:rsid w:val="00F429BE"/>
    <w:rsid w:val="00F43148"/>
    <w:rsid w:val="00F43588"/>
    <w:rsid w:val="00F44AF0"/>
    <w:rsid w:val="00F45049"/>
    <w:rsid w:val="00F45EB4"/>
    <w:rsid w:val="00F46295"/>
    <w:rsid w:val="00F4677B"/>
    <w:rsid w:val="00F47CC0"/>
    <w:rsid w:val="00F51F96"/>
    <w:rsid w:val="00F53417"/>
    <w:rsid w:val="00F549D1"/>
    <w:rsid w:val="00F54DFC"/>
    <w:rsid w:val="00F550D1"/>
    <w:rsid w:val="00F55732"/>
    <w:rsid w:val="00F55950"/>
    <w:rsid w:val="00F566A0"/>
    <w:rsid w:val="00F56BB9"/>
    <w:rsid w:val="00F56F6F"/>
    <w:rsid w:val="00F5778B"/>
    <w:rsid w:val="00F6059D"/>
    <w:rsid w:val="00F608E5"/>
    <w:rsid w:val="00F60CB6"/>
    <w:rsid w:val="00F61070"/>
    <w:rsid w:val="00F62FE9"/>
    <w:rsid w:val="00F64B9B"/>
    <w:rsid w:val="00F64CD2"/>
    <w:rsid w:val="00F65A1B"/>
    <w:rsid w:val="00F66C8A"/>
    <w:rsid w:val="00F67522"/>
    <w:rsid w:val="00F67578"/>
    <w:rsid w:val="00F67C3F"/>
    <w:rsid w:val="00F703CC"/>
    <w:rsid w:val="00F72B8D"/>
    <w:rsid w:val="00F72DB4"/>
    <w:rsid w:val="00F73F19"/>
    <w:rsid w:val="00F74731"/>
    <w:rsid w:val="00F76259"/>
    <w:rsid w:val="00F767C3"/>
    <w:rsid w:val="00F77118"/>
    <w:rsid w:val="00F807A5"/>
    <w:rsid w:val="00F80E63"/>
    <w:rsid w:val="00F8116D"/>
    <w:rsid w:val="00F81180"/>
    <w:rsid w:val="00F82967"/>
    <w:rsid w:val="00F84102"/>
    <w:rsid w:val="00F84248"/>
    <w:rsid w:val="00F8481F"/>
    <w:rsid w:val="00F85923"/>
    <w:rsid w:val="00F861C4"/>
    <w:rsid w:val="00F877DB"/>
    <w:rsid w:val="00F901CA"/>
    <w:rsid w:val="00F90AD9"/>
    <w:rsid w:val="00F91DBE"/>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F5D"/>
    <w:rsid w:val="00FB1849"/>
    <w:rsid w:val="00FB2293"/>
    <w:rsid w:val="00FB3A6B"/>
    <w:rsid w:val="00FB3C29"/>
    <w:rsid w:val="00FB5464"/>
    <w:rsid w:val="00FB5538"/>
    <w:rsid w:val="00FB6D54"/>
    <w:rsid w:val="00FB7595"/>
    <w:rsid w:val="00FC1B87"/>
    <w:rsid w:val="00FC2C86"/>
    <w:rsid w:val="00FC32DA"/>
    <w:rsid w:val="00FC34C6"/>
    <w:rsid w:val="00FC4794"/>
    <w:rsid w:val="00FC4F8A"/>
    <w:rsid w:val="00FC647A"/>
    <w:rsid w:val="00FC6ACC"/>
    <w:rsid w:val="00FC74CA"/>
    <w:rsid w:val="00FD13D4"/>
    <w:rsid w:val="00FD18E6"/>
    <w:rsid w:val="00FD1E9F"/>
    <w:rsid w:val="00FD2291"/>
    <w:rsid w:val="00FD298F"/>
    <w:rsid w:val="00FD2D45"/>
    <w:rsid w:val="00FD33DD"/>
    <w:rsid w:val="00FD4391"/>
    <w:rsid w:val="00FD7BCD"/>
    <w:rsid w:val="00FE1F7B"/>
    <w:rsid w:val="00FE367E"/>
    <w:rsid w:val="00FE4D9B"/>
    <w:rsid w:val="00FE60EB"/>
    <w:rsid w:val="00FE670B"/>
    <w:rsid w:val="00FE7296"/>
    <w:rsid w:val="00FE7DEA"/>
    <w:rsid w:val="00FF0203"/>
    <w:rsid w:val="00FF0FEA"/>
    <w:rsid w:val="00FF1A27"/>
    <w:rsid w:val="00FF1B8B"/>
    <w:rsid w:val="00FF3803"/>
    <w:rsid w:val="00FF3B37"/>
    <w:rsid w:val="00FF4025"/>
    <w:rsid w:val="00FF40CB"/>
    <w:rsid w:val="00FF4956"/>
    <w:rsid w:val="00FF6A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903A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300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autoRedefine/>
    <w:qFormat/>
    <w:rsid w:val="00AD2CD3"/>
    <w:pPr>
      <w:pBdr>
        <w:top w:val="none" w:sz="0" w:space="0" w:color="auto"/>
      </w:pBdr>
      <w:spacing w:before="180"/>
      <w:outlineLvl w:val="1"/>
    </w:pPr>
    <w:rPr>
      <w:rFonts w:asciiTheme="minorHAnsi" w:hAnsiTheme="minorHAnsi"/>
      <w:sz w:val="28"/>
      <w:lang w:eastAsia="en-GB"/>
    </w:rPr>
  </w:style>
  <w:style w:type="paragraph" w:styleId="Heading3">
    <w:name w:val="heading 3"/>
    <w:basedOn w:val="Heading2"/>
    <w:next w:val="Normal"/>
    <w:link w:val="Heading3Char"/>
    <w:autoRedefine/>
    <w:qFormat/>
    <w:rsid w:val="00886F9B"/>
    <w:pPr>
      <w:spacing w:before="120"/>
      <w:ind w:left="360" w:hanging="360"/>
      <w:outlineLvl w:val="2"/>
    </w:p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aliases w:val="First line:  0.5&quot;"/>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886F9B"/>
    <w:rPr>
      <w:rFonts w:asciiTheme="minorHAnsi" w:hAnsiTheme="minorHAnsi"/>
      <w:sz w:val="28"/>
      <w:lang w:val="en-GB" w:eastAsia="en-GB"/>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link w:val="Heading2"/>
    <w:qFormat/>
    <w:rsid w:val="00AD2CD3"/>
    <w:rPr>
      <w:rFonts w:asciiTheme="minorHAnsi" w:hAnsiTheme="minorHAnsi"/>
      <w:sz w:val="28"/>
      <w:lang w:val="en-GB" w:eastAsia="en-GB"/>
    </w:rPr>
  </w:style>
  <w:style w:type="character" w:customStyle="1" w:styleId="Heading1Char">
    <w:name w:val="Heading 1 Char"/>
    <w:link w:val="Heading1"/>
    <w:qFormat/>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826F72"/>
    <w:rPr>
      <w:color w:val="605E5C"/>
      <w:shd w:val="clear" w:color="auto" w:fill="E1DFDD"/>
    </w:rPr>
  </w:style>
  <w:style w:type="character" w:styleId="FollowedHyperlink">
    <w:name w:val="FollowedHyperlink"/>
    <w:basedOn w:val="DefaultParagraphFont"/>
    <w:rsid w:val="00826F72"/>
    <w:rPr>
      <w:color w:val="954F72" w:themeColor="followedHyperlink"/>
      <w:u w:val="single"/>
    </w:rPr>
  </w:style>
  <w:style w:type="character" w:styleId="Strong">
    <w:name w:val="Strong"/>
    <w:basedOn w:val="DefaultParagraphFont"/>
    <w:qFormat/>
    <w:rsid w:val="00715D4E"/>
    <w:rPr>
      <w:b/>
      <w:bCs/>
    </w:rPr>
  </w:style>
  <w:style w:type="paragraph" w:styleId="HTMLPreformatted">
    <w:name w:val="HTML Preformatted"/>
    <w:basedOn w:val="Normal"/>
    <w:link w:val="HTMLPreformattedChar"/>
    <w:uiPriority w:val="99"/>
    <w:semiHidden/>
    <w:unhideWhenUsed/>
    <w:rsid w:val="00040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val="en-US" w:eastAsia="zh-CN"/>
    </w:rPr>
  </w:style>
  <w:style w:type="character" w:customStyle="1" w:styleId="HTMLPreformattedChar">
    <w:name w:val="HTML Preformatted Char"/>
    <w:basedOn w:val="DefaultParagraphFont"/>
    <w:link w:val="HTMLPreformatted"/>
    <w:uiPriority w:val="99"/>
    <w:semiHidden/>
    <w:rsid w:val="0004053F"/>
    <w:rPr>
      <w:rFonts w:ascii="Courier New" w:eastAsia="Times New Roman" w:hAnsi="Courier New" w:cs="Courier New"/>
    </w:rPr>
  </w:style>
  <w:style w:type="paragraph" w:styleId="ListNumber">
    <w:name w:val="List Number"/>
    <w:basedOn w:val="Normal"/>
    <w:rsid w:val="007D7667"/>
    <w:pPr>
      <w:tabs>
        <w:tab w:val="num" w:pos="360"/>
      </w:tabs>
      <w:ind w:left="360" w:hanging="360"/>
      <w:contextualSpacing/>
    </w:pPr>
    <w:rPr>
      <w:rFonts w:eastAsia="Times New Roman"/>
      <w:color w:val="auto"/>
      <w:lang w:eastAsia="en-GB"/>
    </w:rPr>
  </w:style>
  <w:style w:type="character" w:customStyle="1" w:styleId="apple-converted-space">
    <w:name w:val="apple-converted-space"/>
    <w:basedOn w:val="DefaultParagraphFont"/>
    <w:rsid w:val="00BB46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5423859">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9783334">
      <w:bodyDiv w:val="1"/>
      <w:marLeft w:val="0"/>
      <w:marRight w:val="0"/>
      <w:marTop w:val="0"/>
      <w:marBottom w:val="0"/>
      <w:divBdr>
        <w:top w:val="none" w:sz="0" w:space="0" w:color="auto"/>
        <w:left w:val="none" w:sz="0" w:space="0" w:color="auto"/>
        <w:bottom w:val="none" w:sz="0" w:space="0" w:color="auto"/>
        <w:right w:val="none" w:sz="0" w:space="0" w:color="auto"/>
      </w:divBdr>
    </w:div>
    <w:div w:id="171920397">
      <w:bodyDiv w:val="1"/>
      <w:marLeft w:val="0"/>
      <w:marRight w:val="0"/>
      <w:marTop w:val="0"/>
      <w:marBottom w:val="0"/>
      <w:divBdr>
        <w:top w:val="none" w:sz="0" w:space="0" w:color="auto"/>
        <w:left w:val="none" w:sz="0" w:space="0" w:color="auto"/>
        <w:bottom w:val="none" w:sz="0" w:space="0" w:color="auto"/>
        <w:right w:val="none" w:sz="0" w:space="0" w:color="auto"/>
      </w:divBdr>
      <w:divsChild>
        <w:div w:id="65802899">
          <w:marLeft w:val="1166"/>
          <w:marRight w:val="0"/>
          <w:marTop w:val="0"/>
          <w:marBottom w:val="0"/>
          <w:divBdr>
            <w:top w:val="none" w:sz="0" w:space="0" w:color="auto"/>
            <w:left w:val="none" w:sz="0" w:space="0" w:color="auto"/>
            <w:bottom w:val="none" w:sz="0" w:space="0" w:color="auto"/>
            <w:right w:val="none" w:sz="0" w:space="0" w:color="auto"/>
          </w:divBdr>
        </w:div>
        <w:div w:id="1111509410">
          <w:marLeft w:val="1166"/>
          <w:marRight w:val="0"/>
          <w:marTop w:val="0"/>
          <w:marBottom w:val="0"/>
          <w:divBdr>
            <w:top w:val="none" w:sz="0" w:space="0" w:color="auto"/>
            <w:left w:val="none" w:sz="0" w:space="0" w:color="auto"/>
            <w:bottom w:val="none" w:sz="0" w:space="0" w:color="auto"/>
            <w:right w:val="none" w:sz="0" w:space="0" w:color="auto"/>
          </w:divBdr>
        </w:div>
        <w:div w:id="284042546">
          <w:marLeft w:val="1166"/>
          <w:marRight w:val="0"/>
          <w:marTop w:val="0"/>
          <w:marBottom w:val="0"/>
          <w:divBdr>
            <w:top w:val="none" w:sz="0" w:space="0" w:color="auto"/>
            <w:left w:val="none" w:sz="0" w:space="0" w:color="auto"/>
            <w:bottom w:val="none" w:sz="0" w:space="0" w:color="auto"/>
            <w:right w:val="none" w:sz="0" w:space="0" w:color="auto"/>
          </w:divBdr>
        </w:div>
        <w:div w:id="2003923457">
          <w:marLeft w:val="1166"/>
          <w:marRight w:val="0"/>
          <w:marTop w:val="0"/>
          <w:marBottom w:val="0"/>
          <w:divBdr>
            <w:top w:val="none" w:sz="0" w:space="0" w:color="auto"/>
            <w:left w:val="none" w:sz="0" w:space="0" w:color="auto"/>
            <w:bottom w:val="none" w:sz="0" w:space="0" w:color="auto"/>
            <w:right w:val="none" w:sz="0" w:space="0" w:color="auto"/>
          </w:divBdr>
        </w:div>
        <w:div w:id="562956034">
          <w:marLeft w:val="1166"/>
          <w:marRight w:val="0"/>
          <w:marTop w:val="0"/>
          <w:marBottom w:val="0"/>
          <w:divBdr>
            <w:top w:val="none" w:sz="0" w:space="0" w:color="auto"/>
            <w:left w:val="none" w:sz="0" w:space="0" w:color="auto"/>
            <w:bottom w:val="none" w:sz="0" w:space="0" w:color="auto"/>
            <w:right w:val="none" w:sz="0" w:space="0" w:color="auto"/>
          </w:divBdr>
        </w:div>
        <w:div w:id="1840122499">
          <w:marLeft w:val="1166"/>
          <w:marRight w:val="0"/>
          <w:marTop w:val="0"/>
          <w:marBottom w:val="0"/>
          <w:divBdr>
            <w:top w:val="none" w:sz="0" w:space="0" w:color="auto"/>
            <w:left w:val="none" w:sz="0" w:space="0" w:color="auto"/>
            <w:bottom w:val="none" w:sz="0" w:space="0" w:color="auto"/>
            <w:right w:val="none" w:sz="0" w:space="0" w:color="auto"/>
          </w:divBdr>
        </w:div>
        <w:div w:id="669867532">
          <w:marLeft w:val="1166"/>
          <w:marRight w:val="0"/>
          <w:marTop w:val="0"/>
          <w:marBottom w:val="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987064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071269">
      <w:bodyDiv w:val="1"/>
      <w:marLeft w:val="0"/>
      <w:marRight w:val="0"/>
      <w:marTop w:val="0"/>
      <w:marBottom w:val="0"/>
      <w:divBdr>
        <w:top w:val="none" w:sz="0" w:space="0" w:color="auto"/>
        <w:left w:val="none" w:sz="0" w:space="0" w:color="auto"/>
        <w:bottom w:val="none" w:sz="0" w:space="0" w:color="auto"/>
        <w:right w:val="none" w:sz="0" w:space="0" w:color="auto"/>
      </w:divBdr>
      <w:divsChild>
        <w:div w:id="277681629">
          <w:marLeft w:val="360"/>
          <w:marRight w:val="0"/>
          <w:marTop w:val="200"/>
          <w:marBottom w:val="0"/>
          <w:divBdr>
            <w:top w:val="none" w:sz="0" w:space="0" w:color="auto"/>
            <w:left w:val="none" w:sz="0" w:space="0" w:color="auto"/>
            <w:bottom w:val="none" w:sz="0" w:space="0" w:color="auto"/>
            <w:right w:val="none" w:sz="0" w:space="0" w:color="auto"/>
          </w:divBdr>
        </w:div>
        <w:div w:id="821237717">
          <w:marLeft w:val="1080"/>
          <w:marRight w:val="0"/>
          <w:marTop w:val="100"/>
          <w:marBottom w:val="0"/>
          <w:divBdr>
            <w:top w:val="none" w:sz="0" w:space="0" w:color="auto"/>
            <w:left w:val="none" w:sz="0" w:space="0" w:color="auto"/>
            <w:bottom w:val="none" w:sz="0" w:space="0" w:color="auto"/>
            <w:right w:val="none" w:sz="0" w:space="0" w:color="auto"/>
          </w:divBdr>
        </w:div>
        <w:div w:id="1714229102">
          <w:marLeft w:val="360"/>
          <w:marRight w:val="0"/>
          <w:marTop w:val="200"/>
          <w:marBottom w:val="0"/>
          <w:divBdr>
            <w:top w:val="none" w:sz="0" w:space="0" w:color="auto"/>
            <w:left w:val="none" w:sz="0" w:space="0" w:color="auto"/>
            <w:bottom w:val="none" w:sz="0" w:space="0" w:color="auto"/>
            <w:right w:val="none" w:sz="0" w:space="0" w:color="auto"/>
          </w:divBdr>
        </w:div>
        <w:div w:id="2054651641">
          <w:marLeft w:val="1080"/>
          <w:marRight w:val="0"/>
          <w:marTop w:val="100"/>
          <w:marBottom w:val="0"/>
          <w:divBdr>
            <w:top w:val="none" w:sz="0" w:space="0" w:color="auto"/>
            <w:left w:val="none" w:sz="0" w:space="0" w:color="auto"/>
            <w:bottom w:val="none" w:sz="0" w:space="0" w:color="auto"/>
            <w:right w:val="none" w:sz="0" w:space="0" w:color="auto"/>
          </w:divBdr>
        </w:div>
        <w:div w:id="869491828">
          <w:marLeft w:val="360"/>
          <w:marRight w:val="0"/>
          <w:marTop w:val="200"/>
          <w:marBottom w:val="0"/>
          <w:divBdr>
            <w:top w:val="none" w:sz="0" w:space="0" w:color="auto"/>
            <w:left w:val="none" w:sz="0" w:space="0" w:color="auto"/>
            <w:bottom w:val="none" w:sz="0" w:space="0" w:color="auto"/>
            <w:right w:val="none" w:sz="0" w:space="0" w:color="auto"/>
          </w:divBdr>
        </w:div>
        <w:div w:id="1153764470">
          <w:marLeft w:val="1080"/>
          <w:marRight w:val="0"/>
          <w:marTop w:val="100"/>
          <w:marBottom w:val="0"/>
          <w:divBdr>
            <w:top w:val="none" w:sz="0" w:space="0" w:color="auto"/>
            <w:left w:val="none" w:sz="0" w:space="0" w:color="auto"/>
            <w:bottom w:val="none" w:sz="0" w:space="0" w:color="auto"/>
            <w:right w:val="none" w:sz="0" w:space="0" w:color="auto"/>
          </w:divBdr>
        </w:div>
        <w:div w:id="1405762648">
          <w:marLeft w:val="360"/>
          <w:marRight w:val="0"/>
          <w:marTop w:val="20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0299865">
      <w:bodyDiv w:val="1"/>
      <w:marLeft w:val="0"/>
      <w:marRight w:val="0"/>
      <w:marTop w:val="0"/>
      <w:marBottom w:val="0"/>
      <w:divBdr>
        <w:top w:val="none" w:sz="0" w:space="0" w:color="auto"/>
        <w:left w:val="none" w:sz="0" w:space="0" w:color="auto"/>
        <w:bottom w:val="none" w:sz="0" w:space="0" w:color="auto"/>
        <w:right w:val="none" w:sz="0" w:space="0" w:color="auto"/>
      </w:divBdr>
    </w:div>
    <w:div w:id="8796319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77827499">
      <w:bodyDiv w:val="1"/>
      <w:marLeft w:val="0"/>
      <w:marRight w:val="0"/>
      <w:marTop w:val="0"/>
      <w:marBottom w:val="0"/>
      <w:divBdr>
        <w:top w:val="none" w:sz="0" w:space="0" w:color="auto"/>
        <w:left w:val="none" w:sz="0" w:space="0" w:color="auto"/>
        <w:bottom w:val="none" w:sz="0" w:space="0" w:color="auto"/>
        <w:right w:val="none" w:sz="0" w:space="0" w:color="auto"/>
      </w:divBdr>
      <w:divsChild>
        <w:div w:id="1165055280">
          <w:marLeft w:val="360"/>
          <w:marRight w:val="0"/>
          <w:marTop w:val="200"/>
          <w:marBottom w:val="0"/>
          <w:divBdr>
            <w:top w:val="none" w:sz="0" w:space="0" w:color="auto"/>
            <w:left w:val="none" w:sz="0" w:space="0" w:color="auto"/>
            <w:bottom w:val="none" w:sz="0" w:space="0" w:color="auto"/>
            <w:right w:val="none" w:sz="0" w:space="0" w:color="auto"/>
          </w:divBdr>
        </w:div>
        <w:div w:id="1698434028">
          <w:marLeft w:val="360"/>
          <w:marRight w:val="0"/>
          <w:marTop w:val="200"/>
          <w:marBottom w:val="0"/>
          <w:divBdr>
            <w:top w:val="none" w:sz="0" w:space="0" w:color="auto"/>
            <w:left w:val="none" w:sz="0" w:space="0" w:color="auto"/>
            <w:bottom w:val="none" w:sz="0" w:space="0" w:color="auto"/>
            <w:right w:val="none" w:sz="0" w:space="0" w:color="auto"/>
          </w:divBdr>
        </w:div>
        <w:div w:id="2000453522">
          <w:marLeft w:val="360"/>
          <w:marRight w:val="0"/>
          <w:marTop w:val="20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4102771">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3905161">
      <w:bodyDiv w:val="1"/>
      <w:marLeft w:val="0"/>
      <w:marRight w:val="0"/>
      <w:marTop w:val="0"/>
      <w:marBottom w:val="0"/>
      <w:divBdr>
        <w:top w:val="none" w:sz="0" w:space="0" w:color="auto"/>
        <w:left w:val="none" w:sz="0" w:space="0" w:color="auto"/>
        <w:bottom w:val="none" w:sz="0" w:space="0" w:color="auto"/>
        <w:right w:val="none" w:sz="0" w:space="0" w:color="auto"/>
      </w:divBdr>
    </w:div>
    <w:div w:id="1265500234">
      <w:bodyDiv w:val="1"/>
      <w:marLeft w:val="0"/>
      <w:marRight w:val="0"/>
      <w:marTop w:val="0"/>
      <w:marBottom w:val="0"/>
      <w:divBdr>
        <w:top w:val="none" w:sz="0" w:space="0" w:color="auto"/>
        <w:left w:val="none" w:sz="0" w:space="0" w:color="auto"/>
        <w:bottom w:val="none" w:sz="0" w:space="0" w:color="auto"/>
        <w:right w:val="none" w:sz="0" w:space="0" w:color="auto"/>
      </w:divBdr>
    </w:div>
    <w:div w:id="152968363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9615608">
      <w:bodyDiv w:val="1"/>
      <w:marLeft w:val="0"/>
      <w:marRight w:val="0"/>
      <w:marTop w:val="0"/>
      <w:marBottom w:val="0"/>
      <w:divBdr>
        <w:top w:val="none" w:sz="0" w:space="0" w:color="auto"/>
        <w:left w:val="none" w:sz="0" w:space="0" w:color="auto"/>
        <w:bottom w:val="none" w:sz="0" w:space="0" w:color="auto"/>
        <w:right w:val="none" w:sz="0" w:space="0" w:color="auto"/>
      </w:divBdr>
    </w:div>
    <w:div w:id="1750733554">
      <w:bodyDiv w:val="1"/>
      <w:marLeft w:val="0"/>
      <w:marRight w:val="0"/>
      <w:marTop w:val="0"/>
      <w:marBottom w:val="0"/>
      <w:divBdr>
        <w:top w:val="none" w:sz="0" w:space="0" w:color="auto"/>
        <w:left w:val="none" w:sz="0" w:space="0" w:color="auto"/>
        <w:bottom w:val="none" w:sz="0" w:space="0" w:color="auto"/>
        <w:right w:val="none" w:sz="0" w:space="0" w:color="auto"/>
      </w:divBdr>
      <w:divsChild>
        <w:div w:id="252664401">
          <w:marLeft w:val="1080"/>
          <w:marRight w:val="0"/>
          <w:marTop w:val="100"/>
          <w:marBottom w:val="0"/>
          <w:divBdr>
            <w:top w:val="none" w:sz="0" w:space="0" w:color="auto"/>
            <w:left w:val="none" w:sz="0" w:space="0" w:color="auto"/>
            <w:bottom w:val="none" w:sz="0" w:space="0" w:color="auto"/>
            <w:right w:val="none" w:sz="0" w:space="0" w:color="auto"/>
          </w:divBdr>
        </w:div>
        <w:div w:id="955671661">
          <w:marLeft w:val="1080"/>
          <w:marRight w:val="0"/>
          <w:marTop w:val="100"/>
          <w:marBottom w:val="0"/>
          <w:divBdr>
            <w:top w:val="none" w:sz="0" w:space="0" w:color="auto"/>
            <w:left w:val="none" w:sz="0" w:space="0" w:color="auto"/>
            <w:bottom w:val="none" w:sz="0" w:space="0" w:color="auto"/>
            <w:right w:val="none" w:sz="0" w:space="0" w:color="auto"/>
          </w:divBdr>
        </w:div>
        <w:div w:id="203710430">
          <w:marLeft w:val="1080"/>
          <w:marRight w:val="0"/>
          <w:marTop w:val="100"/>
          <w:marBottom w:val="0"/>
          <w:divBdr>
            <w:top w:val="none" w:sz="0" w:space="0" w:color="auto"/>
            <w:left w:val="none" w:sz="0" w:space="0" w:color="auto"/>
            <w:bottom w:val="none" w:sz="0" w:space="0" w:color="auto"/>
            <w:right w:val="none" w:sz="0" w:space="0" w:color="auto"/>
          </w:divBdr>
        </w:div>
        <w:div w:id="267665358">
          <w:marLeft w:val="1080"/>
          <w:marRight w:val="0"/>
          <w:marTop w:val="10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1790791">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5895427">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970DE967-40B3-AF47-99E8-630525B8F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877</TotalTime>
  <Pages>2</Pages>
  <Words>897</Words>
  <Characters>5113</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Tianji</cp:lastModifiedBy>
  <cp:revision>332</cp:revision>
  <cp:lastPrinted>2018-08-13T16:59:00Z</cp:lastPrinted>
  <dcterms:created xsi:type="dcterms:W3CDTF">2023-04-04T22:29:00Z</dcterms:created>
  <dcterms:modified xsi:type="dcterms:W3CDTF">2024-05-17T07:18:00Z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(3)wkCh3cpsVs304cWrQRzczWZO9Uoeq6KXupTkRzfckk4uejSdOMZ7nduItx1OA6K6+LvZd9M2
hNernNmkrIVG4bKf/h0+rYojdGPZXHNZKrecYvjfy602zeABFNTno66bbYamJkN6eW2T14zk
IhiWxjRY0OLy/DJ1JMQlT6gR29EmuSM76dsTtIrtJJtPV4MEPGzwEq5MafQFeXXaLMVBI6qi
AztKCB+N+8VGQtKE4e</vt:lpwstr>
  </property>
  <property fmtid="{D5CDD505-2E9C-101B-9397-08002B2CF9AE}" pid="9" name="_2015_ms_pID_7253431">
    <vt:lpwstr>B5KCExP3VLasLEh4/1EAPv1f649kVx48MLdG4RtH8qZKKHBKTve8Yx
KDtLQUI0gj0I5/aP5t7JS+7tTzKHDaA0Gh82Yb4zHnqbQDDjTKu+PP8AejFbhrQDL+ed98Rl
6KydHhoBUZmhR0ipyrKXyIbgjX3s8JnlpQmAeL5Smm2X16pwqwKhojcoxyvnDZ13YijicYEW
RnuJSZ9WlNhBlvwTCXVIYLjFYE57KASA/WmY</vt:lpwstr>
  </property>
  <property fmtid="{D5CDD505-2E9C-101B-9397-08002B2CF9AE}" pid="10" name="_2015_ms_pID_7253432">
    <vt:lpwstr>XH7TImitsq1UavuPrpvsabA=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